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AAA" w:rsidRDefault="00071AAA" w:rsidP="00071AAA">
      <w:pPr>
        <w:pStyle w:val="En-tte"/>
        <w:jc w:val="left"/>
        <w:rPr>
          <w:spacing w:val="40"/>
        </w:rPr>
      </w:pPr>
    </w:p>
    <w:p w:rsidR="005022A6" w:rsidRPr="00766E9A" w:rsidRDefault="00303975" w:rsidP="00BA7C9E">
      <w:pPr>
        <w:pStyle w:val="Titre1"/>
        <w:spacing w:before="120" w:after="240"/>
        <w:jc w:val="center"/>
        <w:rPr>
          <w:color w:val="008DA8"/>
          <w:sz w:val="32"/>
          <w:szCs w:val="26"/>
        </w:rPr>
      </w:pPr>
      <w:r w:rsidRPr="00766E9A">
        <w:rPr>
          <w:caps w:val="0"/>
          <w:color w:val="008DA8"/>
          <w:sz w:val="32"/>
          <w:szCs w:val="26"/>
        </w:rPr>
        <w:t xml:space="preserve">QUINZAINE DES MAISONS D’ACCUEIL ET DES SERVICES D’AIDE AUX SANS-ABRI – EDITION </w:t>
      </w:r>
      <w:r w:rsidR="00766E9A">
        <w:rPr>
          <w:caps w:val="0"/>
          <w:color w:val="008DA8"/>
          <w:sz w:val="32"/>
          <w:szCs w:val="26"/>
        </w:rPr>
        <w:t>202</w:t>
      </w:r>
      <w:r w:rsidR="00037824">
        <w:rPr>
          <w:caps w:val="0"/>
          <w:color w:val="008DA8"/>
          <w:sz w:val="32"/>
          <w:szCs w:val="26"/>
        </w:rPr>
        <w:t>2</w:t>
      </w:r>
    </w:p>
    <w:p w:rsidR="009B38C0" w:rsidRDefault="009B38C0" w:rsidP="00BA7C9E">
      <w:pPr>
        <w:pStyle w:val="En-tte"/>
        <w:spacing w:after="120"/>
        <w:jc w:val="left"/>
        <w:rPr>
          <w:spacing w:val="40"/>
        </w:rPr>
      </w:pPr>
    </w:p>
    <w:p w:rsidR="006374D4" w:rsidRPr="00E71778" w:rsidRDefault="005B747E" w:rsidP="00BA7C9E">
      <w:pPr>
        <w:pStyle w:val="Titre1"/>
        <w:spacing w:before="360"/>
        <w:rPr>
          <w:color w:val="008DA8"/>
        </w:rPr>
      </w:pPr>
      <w:r w:rsidRPr="00E71778">
        <w:rPr>
          <w:color w:val="008DA8"/>
        </w:rPr>
        <w:t xml:space="preserve">Présentation </w:t>
      </w:r>
      <w:r w:rsidR="00803867" w:rsidRPr="00E71778">
        <w:rPr>
          <w:color w:val="008DA8"/>
        </w:rPr>
        <w:t xml:space="preserve">de la quinzaine – Edition </w:t>
      </w:r>
      <w:r w:rsidR="00037824">
        <w:rPr>
          <w:color w:val="008DA8"/>
        </w:rPr>
        <w:t>2022</w:t>
      </w:r>
      <w:bookmarkStart w:id="0" w:name="_GoBack"/>
      <w:bookmarkEnd w:id="0"/>
    </w:p>
    <w:p w:rsidR="009F2385" w:rsidRPr="00B664DD" w:rsidRDefault="005B747E" w:rsidP="00B664DD">
      <w:pPr>
        <w:pStyle w:val="Titre2"/>
        <w:numPr>
          <w:ilvl w:val="0"/>
          <w:numId w:val="9"/>
        </w:numPr>
        <w:spacing w:before="360" w:after="240" w:line="240" w:lineRule="auto"/>
        <w:ind w:right="425" w:hanging="720"/>
        <w:rPr>
          <w:smallCaps/>
          <w:color w:val="008DA8"/>
        </w:rPr>
      </w:pPr>
      <w:r w:rsidRPr="00B664DD">
        <w:rPr>
          <w:smallCaps/>
          <w:color w:val="008DA8"/>
        </w:rPr>
        <w:t xml:space="preserve">Préambule </w:t>
      </w:r>
    </w:p>
    <w:p w:rsidR="001F0918" w:rsidRPr="001F0918" w:rsidRDefault="001F0918" w:rsidP="001F0918">
      <w:pPr>
        <w:pStyle w:val="Titre3"/>
        <w:spacing w:after="120"/>
        <w:rPr>
          <w:rFonts w:eastAsia="Calibri" w:cs="Calibri"/>
          <w:b w:val="0"/>
          <w:bCs w:val="0"/>
          <w:color w:val="000000"/>
          <w:spacing w:val="0"/>
          <w:sz w:val="22"/>
          <w:szCs w:val="22"/>
          <w:lang w:eastAsia="fr-BE"/>
        </w:rPr>
      </w:pPr>
      <w:r w:rsidRPr="001F0918">
        <w:rPr>
          <w:rFonts w:eastAsia="Calibri" w:cs="Calibri"/>
          <w:b w:val="0"/>
          <w:bCs w:val="0"/>
          <w:color w:val="000000"/>
          <w:spacing w:val="0"/>
          <w:sz w:val="22"/>
          <w:szCs w:val="22"/>
          <w:lang w:eastAsia="fr-BE"/>
        </w:rPr>
        <w:t xml:space="preserve">Le projet de « Quinzaine des maisons d’accueil et des services d’aide aux sans-abri » est le résultat d’une double réflexion autour, d’une part, de la volonté de mieux faire connaître le secteur de l’accueil et de l’hébergement des personnes en difficultés sociales et, d’autre part, de renforcer les partenariats et le travail en réseau avec les professionnels des secteurs connexes. L’évènement s’adresse aux travailleurs du résidentiel ou de l’ambulatoire, venant du secteur sans-abri, du social, du logement, des assuétudes, de la justice, de la santé, de la jeunesse, etc. </w:t>
      </w:r>
    </w:p>
    <w:p w:rsidR="001F0918" w:rsidRDefault="001F0918" w:rsidP="00BA7C9E">
      <w:pPr>
        <w:pStyle w:val="Titre3"/>
        <w:spacing w:before="120" w:after="120"/>
        <w:rPr>
          <w:rFonts w:eastAsia="Calibri" w:cs="Calibri"/>
          <w:b w:val="0"/>
          <w:bCs w:val="0"/>
          <w:color w:val="000000"/>
          <w:spacing w:val="0"/>
          <w:sz w:val="22"/>
          <w:szCs w:val="22"/>
          <w:lang w:eastAsia="fr-BE"/>
        </w:rPr>
      </w:pPr>
      <w:r w:rsidRPr="001F0918">
        <w:rPr>
          <w:rFonts w:eastAsia="Calibri" w:cs="Calibri"/>
          <w:b w:val="0"/>
          <w:bCs w:val="0"/>
          <w:color w:val="000000"/>
          <w:spacing w:val="0"/>
          <w:sz w:val="22"/>
          <w:szCs w:val="22"/>
          <w:lang w:eastAsia="fr-BE"/>
        </w:rPr>
        <w:t>Le projet s’organise autour du concept de « journées portes ouvertes » où, durant deux semaines, les services d’hébergement agréés ouvrent leurs portes à leurs partenaires associatifs et publics afin de faire connaître leur institution et le travail accompli avec le public des adultes et familles en difficultés. Les visites permettront aux participants de prendre conscience des réalités de terrain et d’en discuter avec l’équipe hôte.</w:t>
      </w:r>
    </w:p>
    <w:p w:rsidR="001F0918" w:rsidRPr="001F0918" w:rsidRDefault="001F0918" w:rsidP="00BA7C9E">
      <w:pPr>
        <w:pStyle w:val="Titre3"/>
        <w:spacing w:before="120"/>
        <w:rPr>
          <w:rFonts w:eastAsia="Calibri" w:cs="Calibri"/>
          <w:b w:val="0"/>
          <w:bCs w:val="0"/>
          <w:color w:val="000000"/>
          <w:spacing w:val="0"/>
          <w:sz w:val="22"/>
          <w:szCs w:val="22"/>
          <w:lang w:eastAsia="fr-BE"/>
        </w:rPr>
      </w:pPr>
      <w:r w:rsidRPr="001F0918">
        <w:rPr>
          <w:rFonts w:eastAsia="Calibri" w:cs="Calibri"/>
          <w:b w:val="0"/>
          <w:bCs w:val="0"/>
          <w:color w:val="000000"/>
          <w:spacing w:val="0"/>
          <w:sz w:val="22"/>
          <w:szCs w:val="22"/>
          <w:lang w:eastAsia="fr-BE"/>
        </w:rPr>
        <w:t xml:space="preserve">Le public accueilli dans nos institutions, touchés par des problématiques diverses, questionne nos </w:t>
      </w:r>
      <w:proofErr w:type="gramStart"/>
      <w:r w:rsidRPr="001F0918">
        <w:rPr>
          <w:rFonts w:eastAsia="Calibri" w:cs="Calibri"/>
          <w:b w:val="0"/>
          <w:bCs w:val="0"/>
          <w:color w:val="000000"/>
          <w:spacing w:val="0"/>
          <w:sz w:val="22"/>
          <w:szCs w:val="22"/>
          <w:lang w:eastAsia="fr-BE"/>
        </w:rPr>
        <w:t>cadres</w:t>
      </w:r>
      <w:proofErr w:type="gramEnd"/>
      <w:r w:rsidRPr="001F0918">
        <w:rPr>
          <w:rFonts w:eastAsia="Calibri" w:cs="Calibri"/>
          <w:b w:val="0"/>
          <w:bCs w:val="0"/>
          <w:color w:val="000000"/>
          <w:spacing w:val="0"/>
          <w:sz w:val="22"/>
          <w:szCs w:val="22"/>
          <w:lang w:eastAsia="fr-BE"/>
        </w:rPr>
        <w:t>, nos pratiques. Ils nous poussent à bousculer nos modes d’intervention et à dépasser nos limites. Ces rencontres permettent d’élaborer une culture d’intervention commune et de renforcer les collaborations entre des professionnels de différents secteurs qui travaillent autour du même public ou encore des mêmes problématiques.</w:t>
      </w:r>
    </w:p>
    <w:p w:rsidR="001F0918" w:rsidRPr="001F0918" w:rsidRDefault="001F0918" w:rsidP="00BA7C9E">
      <w:pPr>
        <w:pStyle w:val="Titre3"/>
        <w:spacing w:before="120"/>
        <w:rPr>
          <w:rFonts w:eastAsia="Calibri" w:cs="Calibri"/>
          <w:b w:val="0"/>
          <w:bCs w:val="0"/>
          <w:color w:val="000000"/>
          <w:spacing w:val="0"/>
          <w:sz w:val="22"/>
          <w:szCs w:val="22"/>
          <w:lang w:eastAsia="fr-BE"/>
        </w:rPr>
      </w:pPr>
      <w:r w:rsidRPr="001F0918">
        <w:rPr>
          <w:rFonts w:eastAsia="Calibri" w:cs="Calibri"/>
          <w:b w:val="0"/>
          <w:bCs w:val="0"/>
          <w:color w:val="000000"/>
          <w:spacing w:val="0"/>
          <w:sz w:val="22"/>
          <w:szCs w:val="22"/>
          <w:lang w:eastAsia="fr-BE"/>
        </w:rPr>
        <w:t xml:space="preserve">Pour mieux travailler ensemble, il importe de se connaître : quelles sont les partenaires à solliciter et pour quel type d’accompagnement ? Quels sont nos rôles, nos missions respectives ? Connaissons-nous bien les intervenants d’autres secteurs qui travaillent avec notre public? Ou, au contraire, les intervenants d’autres secteurs connaissent-ils bien le travail réalisé </w:t>
      </w:r>
      <w:r w:rsidR="006B70A2">
        <w:rPr>
          <w:rFonts w:eastAsia="Calibri" w:cs="Calibri"/>
          <w:b w:val="0"/>
          <w:bCs w:val="0"/>
          <w:color w:val="000000"/>
          <w:spacing w:val="0"/>
          <w:sz w:val="22"/>
          <w:szCs w:val="22"/>
          <w:lang w:eastAsia="fr-BE"/>
        </w:rPr>
        <w:t>dans nos services</w:t>
      </w:r>
      <w:r w:rsidRPr="001F0918">
        <w:rPr>
          <w:rFonts w:eastAsia="Calibri" w:cs="Calibri"/>
          <w:b w:val="0"/>
          <w:bCs w:val="0"/>
          <w:color w:val="000000"/>
          <w:spacing w:val="0"/>
          <w:sz w:val="22"/>
          <w:szCs w:val="22"/>
          <w:lang w:eastAsia="fr-BE"/>
        </w:rPr>
        <w:t xml:space="preserve"> ? </w:t>
      </w:r>
    </w:p>
    <w:p w:rsidR="001F0918" w:rsidRPr="001F0918" w:rsidRDefault="001F0918" w:rsidP="00BA7C9E">
      <w:pPr>
        <w:pStyle w:val="Titre3"/>
        <w:spacing w:before="120" w:after="120"/>
        <w:rPr>
          <w:highlight w:val="yellow"/>
        </w:rPr>
      </w:pPr>
      <w:r w:rsidRPr="001F0918">
        <w:rPr>
          <w:rFonts w:eastAsia="Calibri" w:cs="Calibri"/>
          <w:b w:val="0"/>
          <w:bCs w:val="0"/>
          <w:color w:val="000000"/>
          <w:spacing w:val="0"/>
          <w:sz w:val="22"/>
          <w:szCs w:val="22"/>
          <w:lang w:eastAsia="fr-BE"/>
        </w:rPr>
        <w:t xml:space="preserve">La participation à l’évènement est entièrement gratuite. </w:t>
      </w:r>
    </w:p>
    <w:p w:rsidR="00214A29" w:rsidRPr="00B664DD" w:rsidRDefault="001F0918" w:rsidP="00B664DD">
      <w:pPr>
        <w:pStyle w:val="Titre2"/>
        <w:numPr>
          <w:ilvl w:val="0"/>
          <w:numId w:val="9"/>
        </w:numPr>
        <w:spacing w:before="360" w:after="240" w:line="240" w:lineRule="auto"/>
        <w:ind w:right="425" w:hanging="720"/>
        <w:rPr>
          <w:smallCaps/>
          <w:color w:val="008DA8"/>
        </w:rPr>
      </w:pPr>
      <w:r w:rsidRPr="00B664DD">
        <w:rPr>
          <w:smallCaps/>
          <w:color w:val="008DA8"/>
        </w:rPr>
        <w:t>Historique du projet</w:t>
      </w:r>
    </w:p>
    <w:p w:rsidR="00C65D03" w:rsidRPr="00237053" w:rsidRDefault="00BD1DA4" w:rsidP="00214A29">
      <w:r w:rsidRPr="00237053">
        <w:t>La première édition</w:t>
      </w:r>
      <w:r w:rsidR="00214A29" w:rsidRPr="00237053">
        <w:t xml:space="preserve"> de</w:t>
      </w:r>
      <w:r w:rsidRPr="00237053">
        <w:t xml:space="preserve"> la</w:t>
      </w:r>
      <w:r w:rsidR="00214A29" w:rsidRPr="00237053">
        <w:t xml:space="preserve"> quinzaine des maisons d’accueil et des services d’aide aux sans-abri a </w:t>
      </w:r>
      <w:r w:rsidRPr="00237053">
        <w:t xml:space="preserve">eu lieu </w:t>
      </w:r>
      <w:r w:rsidR="00214A29" w:rsidRPr="00237053">
        <w:t xml:space="preserve">en mai 2015 et </w:t>
      </w:r>
      <w:r w:rsidR="00237053" w:rsidRPr="00237053">
        <w:t xml:space="preserve">faisait partie d’un projet étendu sur </w:t>
      </w:r>
      <w:r w:rsidR="00214A29" w:rsidRPr="00237053">
        <w:t xml:space="preserve">une période de trois ans. </w:t>
      </w:r>
      <w:r w:rsidRPr="00237053">
        <w:t xml:space="preserve">Chaque année, une ou deux provinces (selon la taille de celles-ci et le nombre de services d’hébergement actifs) </w:t>
      </w:r>
      <w:r w:rsidR="00237053" w:rsidRPr="00237053">
        <w:t>a accueilli</w:t>
      </w:r>
      <w:r w:rsidRPr="00237053">
        <w:t xml:space="preserve"> la quinzaine. A l’issue des trois années, l’ensemble des service</w:t>
      </w:r>
      <w:r w:rsidR="00C65D03" w:rsidRPr="00237053">
        <w:t>s d’hébergement de la Région ont</w:t>
      </w:r>
      <w:r w:rsidR="00237053" w:rsidRPr="00237053">
        <w:t xml:space="preserve"> eu</w:t>
      </w:r>
      <w:r w:rsidRPr="00237053">
        <w:t xml:space="preserve"> l’opportunité de participer en</w:t>
      </w:r>
      <w:r w:rsidR="00747A20" w:rsidRPr="00237053">
        <w:t xml:space="preserve"> </w:t>
      </w:r>
      <w:r w:rsidRPr="00237053">
        <w:t xml:space="preserve">tant qu’accueillant. </w:t>
      </w:r>
    </w:p>
    <w:p w:rsidR="00280B31" w:rsidRDefault="00642F05" w:rsidP="00766E9A">
      <w:pPr>
        <w:rPr>
          <w:highlight w:val="yellow"/>
        </w:rPr>
      </w:pPr>
      <w:r w:rsidRPr="00237053">
        <w:lastRenderedPageBreak/>
        <w:t xml:space="preserve">Le découpage du projet par province est apparu le plus judicieux pour plusieurs raisons. D’une part, vu l’étendue géographique de la Région wallonne, l’organisation d’un tel évènement sur l’ensemble du territoire nous paraissait </w:t>
      </w:r>
      <w:r w:rsidR="00237053" w:rsidRPr="00237053">
        <w:t>trop ambitieux</w:t>
      </w:r>
      <w:r w:rsidR="002C01CA" w:rsidRPr="00237053">
        <w:t>. De plus, nous souhait</w:t>
      </w:r>
      <w:r w:rsidR="00237053" w:rsidRPr="00237053">
        <w:t>i</w:t>
      </w:r>
      <w:r w:rsidRPr="00237053">
        <w:t xml:space="preserve">ons mettre l’accent sur la rencontre des acteurs </w:t>
      </w:r>
      <w:r w:rsidR="00BA0BB3" w:rsidRPr="00237053">
        <w:t>associatifs et publics voisins</w:t>
      </w:r>
      <w:r w:rsidRPr="00237053">
        <w:t>. D’autre part, organiser un évènement « tournant » évit</w:t>
      </w:r>
      <w:r w:rsidR="00237053" w:rsidRPr="00237053">
        <w:t>ait</w:t>
      </w:r>
      <w:r w:rsidRPr="00237053">
        <w:t xml:space="preserve"> d’essouffler les participants et </w:t>
      </w:r>
      <w:r w:rsidR="00BA0BB3" w:rsidRPr="00237053">
        <w:t xml:space="preserve">de </w:t>
      </w:r>
      <w:r w:rsidRPr="00237053">
        <w:t xml:space="preserve">susciter l’intérêt des visiteurs </w:t>
      </w:r>
      <w:r w:rsidR="00586C0B" w:rsidRPr="00237053">
        <w:t xml:space="preserve">une fois </w:t>
      </w:r>
      <w:r w:rsidRPr="00237053">
        <w:t xml:space="preserve">tous les trois ans. </w:t>
      </w:r>
    </w:p>
    <w:p w:rsidR="0083346A" w:rsidRPr="00B664DD" w:rsidRDefault="00A45605" w:rsidP="00B664DD">
      <w:pPr>
        <w:pStyle w:val="Titre2"/>
        <w:numPr>
          <w:ilvl w:val="0"/>
          <w:numId w:val="9"/>
        </w:numPr>
        <w:spacing w:before="360" w:after="240" w:line="240" w:lineRule="auto"/>
        <w:ind w:right="425" w:hanging="720"/>
        <w:rPr>
          <w:smallCaps/>
          <w:color w:val="008DA8"/>
        </w:rPr>
      </w:pPr>
      <w:r w:rsidRPr="00B664DD">
        <w:rPr>
          <w:smallCaps/>
          <w:color w:val="008DA8"/>
        </w:rPr>
        <w:t xml:space="preserve">Objectifs du projet </w:t>
      </w:r>
    </w:p>
    <w:p w:rsidR="00F455A3" w:rsidRPr="00237053" w:rsidRDefault="0009079C" w:rsidP="00B32138">
      <w:pPr>
        <w:pStyle w:val="Default"/>
        <w:spacing w:after="240" w:line="276" w:lineRule="auto"/>
        <w:jc w:val="both"/>
        <w:rPr>
          <w:sz w:val="22"/>
          <w:szCs w:val="22"/>
        </w:rPr>
      </w:pPr>
      <w:r w:rsidRPr="00237053">
        <w:rPr>
          <w:sz w:val="22"/>
          <w:szCs w:val="22"/>
        </w:rPr>
        <w:t>Nous avons constaté</w:t>
      </w:r>
      <w:r w:rsidR="00826D9C" w:rsidRPr="00237053">
        <w:rPr>
          <w:sz w:val="22"/>
          <w:szCs w:val="22"/>
        </w:rPr>
        <w:t xml:space="preserve"> que les maisons d’accuei</w:t>
      </w:r>
      <w:r w:rsidRPr="00237053">
        <w:rPr>
          <w:sz w:val="22"/>
          <w:szCs w:val="22"/>
        </w:rPr>
        <w:t>l,</w:t>
      </w:r>
      <w:r w:rsidR="00586C0B" w:rsidRPr="00237053">
        <w:rPr>
          <w:sz w:val="22"/>
          <w:szCs w:val="22"/>
        </w:rPr>
        <w:t xml:space="preserve"> les</w:t>
      </w:r>
      <w:r w:rsidRPr="00237053">
        <w:rPr>
          <w:sz w:val="22"/>
          <w:szCs w:val="22"/>
        </w:rPr>
        <w:t xml:space="preserve"> maisons de vie communautaire</w:t>
      </w:r>
      <w:r w:rsidR="00826D9C" w:rsidRPr="00237053">
        <w:rPr>
          <w:sz w:val="22"/>
          <w:szCs w:val="22"/>
        </w:rPr>
        <w:t xml:space="preserve"> et les abris de nuit sont parfois méconnu</w:t>
      </w:r>
      <w:r w:rsidRPr="00237053">
        <w:rPr>
          <w:sz w:val="22"/>
          <w:szCs w:val="22"/>
        </w:rPr>
        <w:t>s</w:t>
      </w:r>
      <w:r w:rsidR="00586C0B" w:rsidRPr="00237053">
        <w:rPr>
          <w:sz w:val="22"/>
          <w:szCs w:val="22"/>
        </w:rPr>
        <w:t xml:space="preserve"> de leurs collègues d’</w:t>
      </w:r>
      <w:r w:rsidR="00826D9C" w:rsidRPr="00237053">
        <w:rPr>
          <w:sz w:val="22"/>
          <w:szCs w:val="22"/>
        </w:rPr>
        <w:t xml:space="preserve">autres secteurs. Certains de leur partenaires </w:t>
      </w:r>
      <w:r w:rsidR="00372F96" w:rsidRPr="00237053">
        <w:rPr>
          <w:sz w:val="22"/>
          <w:szCs w:val="22"/>
        </w:rPr>
        <w:t>sont encore trop peu informés de</w:t>
      </w:r>
      <w:r w:rsidR="00826D9C" w:rsidRPr="00237053">
        <w:rPr>
          <w:sz w:val="22"/>
          <w:szCs w:val="22"/>
        </w:rPr>
        <w:t xml:space="preserve"> leur</w:t>
      </w:r>
      <w:r w:rsidR="00372F96" w:rsidRPr="00237053">
        <w:rPr>
          <w:sz w:val="22"/>
          <w:szCs w:val="22"/>
        </w:rPr>
        <w:t>s</w:t>
      </w:r>
      <w:r w:rsidR="00826D9C" w:rsidRPr="00237053">
        <w:rPr>
          <w:sz w:val="22"/>
          <w:szCs w:val="22"/>
        </w:rPr>
        <w:t xml:space="preserve"> mission</w:t>
      </w:r>
      <w:r w:rsidR="00372F96" w:rsidRPr="00237053">
        <w:rPr>
          <w:sz w:val="22"/>
          <w:szCs w:val="22"/>
        </w:rPr>
        <w:t>s</w:t>
      </w:r>
      <w:r w:rsidR="00826D9C" w:rsidRPr="00237053">
        <w:rPr>
          <w:sz w:val="22"/>
          <w:szCs w:val="22"/>
        </w:rPr>
        <w:t>, leur</w:t>
      </w:r>
      <w:r w:rsidR="00994A49" w:rsidRPr="00237053">
        <w:rPr>
          <w:sz w:val="22"/>
          <w:szCs w:val="22"/>
        </w:rPr>
        <w:t>s</w:t>
      </w:r>
      <w:r w:rsidR="00826D9C" w:rsidRPr="00237053">
        <w:rPr>
          <w:sz w:val="22"/>
          <w:szCs w:val="22"/>
        </w:rPr>
        <w:t xml:space="preserve"> objectifs ou encore </w:t>
      </w:r>
      <w:r w:rsidR="00BA0BB3" w:rsidRPr="00237053">
        <w:rPr>
          <w:sz w:val="22"/>
          <w:szCs w:val="22"/>
        </w:rPr>
        <w:t>du</w:t>
      </w:r>
      <w:r w:rsidR="00826D9C" w:rsidRPr="00237053">
        <w:rPr>
          <w:sz w:val="22"/>
          <w:szCs w:val="22"/>
        </w:rPr>
        <w:t xml:space="preserve"> type de public accueilli en relation avec le travail d’accompagnement effectué. </w:t>
      </w:r>
      <w:r w:rsidR="007E264F" w:rsidRPr="00237053">
        <w:rPr>
          <w:sz w:val="22"/>
          <w:szCs w:val="22"/>
        </w:rPr>
        <w:t xml:space="preserve">En réaction, nous avons souhaité mettre en place un évènement </w:t>
      </w:r>
      <w:r w:rsidR="00B32138" w:rsidRPr="00237053">
        <w:rPr>
          <w:sz w:val="22"/>
          <w:szCs w:val="22"/>
        </w:rPr>
        <w:t>de promotion et de communication</w:t>
      </w:r>
      <w:r w:rsidR="007E264F" w:rsidRPr="00237053">
        <w:rPr>
          <w:sz w:val="22"/>
          <w:szCs w:val="22"/>
        </w:rPr>
        <w:t xml:space="preserve"> </w:t>
      </w:r>
      <w:r w:rsidR="002C01CA" w:rsidRPr="00237053">
        <w:rPr>
          <w:sz w:val="22"/>
          <w:szCs w:val="22"/>
        </w:rPr>
        <w:t xml:space="preserve">sur </w:t>
      </w:r>
      <w:r w:rsidR="00237053" w:rsidRPr="00237053">
        <w:rPr>
          <w:sz w:val="22"/>
          <w:szCs w:val="22"/>
        </w:rPr>
        <w:t xml:space="preserve">l’ensemble des services </w:t>
      </w:r>
      <w:r w:rsidR="00B32138" w:rsidRPr="00237053">
        <w:rPr>
          <w:sz w:val="22"/>
          <w:szCs w:val="22"/>
        </w:rPr>
        <w:t xml:space="preserve">d’hébergement </w:t>
      </w:r>
      <w:r w:rsidR="00237053" w:rsidRPr="00237053">
        <w:rPr>
          <w:sz w:val="22"/>
          <w:szCs w:val="22"/>
        </w:rPr>
        <w:t>agréés. En 2019, nous avons également associé les services d’accueil de jour membres de la fédération. </w:t>
      </w:r>
    </w:p>
    <w:p w:rsidR="00E71778" w:rsidRPr="00D023E8" w:rsidRDefault="00372F96" w:rsidP="00E71778">
      <w:pPr>
        <w:spacing w:after="80"/>
        <w:rPr>
          <w:b/>
          <w:i/>
        </w:rPr>
      </w:pPr>
      <w:r w:rsidRPr="00D023E8">
        <w:rPr>
          <w:b/>
          <w:i/>
        </w:rPr>
        <w:t>Permettre aux travailleurs de se rencontrer</w:t>
      </w:r>
      <w:r w:rsidR="00770870" w:rsidRPr="00D023E8">
        <w:rPr>
          <w:b/>
          <w:i/>
        </w:rPr>
        <w:t>, sur leur lieu de travail</w:t>
      </w:r>
    </w:p>
    <w:p w:rsidR="00372F96" w:rsidRPr="001D1225" w:rsidRDefault="00372F96" w:rsidP="00372F96">
      <w:pPr>
        <w:spacing w:after="0"/>
      </w:pPr>
      <w:r w:rsidRPr="001D1225">
        <w:t>L’échange de pratiques professionnel</w:t>
      </w:r>
      <w:r w:rsidR="0009079C" w:rsidRPr="001D1225">
        <w:t>les et</w:t>
      </w:r>
      <w:r w:rsidRPr="001D1225">
        <w:t xml:space="preserve"> le partage d’expériences sont des facteurs de dynamisme et de professionnalisation du secteur. </w:t>
      </w:r>
      <w:r w:rsidR="00394FBA" w:rsidRPr="001D1225">
        <w:t>L’ouverture vers d’autres opérateurs permet de se questionner sur ses propres pratiques de travail.</w:t>
      </w:r>
      <w:r w:rsidR="00770870" w:rsidRPr="001D1225">
        <w:t xml:space="preserve"> Se rencontrer sur le lieu de travail permet aux visiteurs de mieux visualiser l’organisation d’un service d’hébergement, </w:t>
      </w:r>
      <w:r w:rsidR="00B32138" w:rsidRPr="001D1225">
        <w:t xml:space="preserve">son projet, </w:t>
      </w:r>
      <w:r w:rsidR="00770870" w:rsidRPr="001D1225">
        <w:t xml:space="preserve">son quotidien, ses contraintes. Cela permet également de lutter contre les aprioris et de comprendre les choix opérés par l’institution (règlements, </w:t>
      </w:r>
      <w:r w:rsidR="00B32138" w:rsidRPr="001D1225">
        <w:t>projets</w:t>
      </w:r>
      <w:r w:rsidR="00770870" w:rsidRPr="001D1225">
        <w:t>,</w:t>
      </w:r>
      <w:r w:rsidR="00B32138" w:rsidRPr="001D1225">
        <w:t xml:space="preserve"> historique,</w:t>
      </w:r>
      <w:r w:rsidR="00770870" w:rsidRPr="001D1225">
        <w:t xml:space="preserve"> missions, public accueilli, etc.)   </w:t>
      </w:r>
    </w:p>
    <w:p w:rsidR="00372F96" w:rsidRPr="00B70E65" w:rsidRDefault="00372F96" w:rsidP="00372F96">
      <w:pPr>
        <w:spacing w:after="0"/>
        <w:rPr>
          <w:highlight w:val="yellow"/>
        </w:rPr>
      </w:pPr>
    </w:p>
    <w:p w:rsidR="00E71778" w:rsidRPr="00D023E8" w:rsidRDefault="00747A20" w:rsidP="00E71778">
      <w:pPr>
        <w:spacing w:after="80"/>
        <w:rPr>
          <w:b/>
          <w:i/>
        </w:rPr>
      </w:pPr>
      <w:r w:rsidRPr="00D023E8">
        <w:rPr>
          <w:b/>
          <w:i/>
        </w:rPr>
        <w:t>Faire connaî</w:t>
      </w:r>
      <w:r w:rsidR="00372F96" w:rsidRPr="00D023E8">
        <w:rPr>
          <w:b/>
          <w:i/>
        </w:rPr>
        <w:t>tre les missions, les projets, le fonctionnement des services</w:t>
      </w:r>
      <w:r w:rsidR="00770870" w:rsidRPr="00D023E8">
        <w:rPr>
          <w:b/>
          <w:i/>
        </w:rPr>
        <w:t> </w:t>
      </w:r>
      <w:r w:rsidR="00372F96" w:rsidRPr="00D023E8">
        <w:rPr>
          <w:b/>
          <w:i/>
        </w:rPr>
        <w:t xml:space="preserve"> </w:t>
      </w:r>
    </w:p>
    <w:p w:rsidR="00372F96" w:rsidRPr="001D1225" w:rsidRDefault="00B32138" w:rsidP="00372F96">
      <w:pPr>
        <w:spacing w:after="0"/>
      </w:pPr>
      <w:r w:rsidRPr="001D1225">
        <w:t>La Q</w:t>
      </w:r>
      <w:r w:rsidR="00394FBA" w:rsidRPr="001D1225">
        <w:t>uinzaine</w:t>
      </w:r>
      <w:r w:rsidRPr="001D1225">
        <w:t xml:space="preserve"> des maisons d’accueil et des services d’aide aux sans-abri</w:t>
      </w:r>
      <w:r w:rsidR="00394FBA" w:rsidRPr="001D1225">
        <w:t xml:space="preserve"> vis</w:t>
      </w:r>
      <w:r w:rsidR="00747A20" w:rsidRPr="001D1225">
        <w:t>e</w:t>
      </w:r>
      <w:r w:rsidRPr="001D1225">
        <w:t>, d’une part, à créer des moments de rencontre entre les travailleurs interne au secteur et, d’autre part</w:t>
      </w:r>
      <w:r w:rsidR="002B7319" w:rsidRPr="001D1225">
        <w:t>,</w:t>
      </w:r>
      <w:r w:rsidR="00747A20" w:rsidRPr="001D1225">
        <w:t xml:space="preserve"> à mieux faire connaî</w:t>
      </w:r>
      <w:r w:rsidR="00394FBA" w:rsidRPr="001D1225">
        <w:t>tre les services d’hébergement auprès des partenaires associatifs et publics des</w:t>
      </w:r>
      <w:r w:rsidR="00586C0B" w:rsidRPr="001D1225">
        <w:t xml:space="preserve"> autres</w:t>
      </w:r>
      <w:r w:rsidR="00394FBA" w:rsidRPr="001D1225">
        <w:t xml:space="preserve"> secteurs. </w:t>
      </w:r>
      <w:r w:rsidR="002B7319" w:rsidRPr="001D1225">
        <w:t>Les moments de</w:t>
      </w:r>
      <w:r w:rsidR="00770870" w:rsidRPr="001D1225">
        <w:t xml:space="preserve"> rencontre </w:t>
      </w:r>
      <w:r w:rsidR="002B7319" w:rsidRPr="001D1225">
        <w:t>entre les travailleurs</w:t>
      </w:r>
      <w:r w:rsidR="00770870" w:rsidRPr="001D1225">
        <w:t xml:space="preserve"> permet de confronter les points de vue, consolider les relations entre les services, ceci contribuant au renforcement des collaborations. </w:t>
      </w:r>
    </w:p>
    <w:p w:rsidR="00372F96" w:rsidRPr="001D1225" w:rsidRDefault="00372F96" w:rsidP="00372F96">
      <w:pPr>
        <w:spacing w:after="0"/>
      </w:pPr>
    </w:p>
    <w:p w:rsidR="00E71778" w:rsidRPr="00D023E8" w:rsidRDefault="00372F96" w:rsidP="00E71778">
      <w:pPr>
        <w:spacing w:after="80"/>
        <w:rPr>
          <w:i/>
        </w:rPr>
      </w:pPr>
      <w:r w:rsidRPr="00D023E8">
        <w:rPr>
          <w:b/>
          <w:i/>
        </w:rPr>
        <w:t>Renforcer les partenariats locaux </w:t>
      </w:r>
    </w:p>
    <w:p w:rsidR="001D1225" w:rsidRPr="00BA7C9E" w:rsidRDefault="00394FBA" w:rsidP="00BA7C9E">
      <w:pPr>
        <w:spacing w:after="0"/>
        <w:rPr>
          <w:b/>
        </w:rPr>
      </w:pPr>
      <w:r w:rsidRPr="001D1225">
        <w:t>Enfin,</w:t>
      </w:r>
      <w:r w:rsidRPr="001D1225">
        <w:rPr>
          <w:b/>
        </w:rPr>
        <w:t xml:space="preserve"> </w:t>
      </w:r>
      <w:r w:rsidRPr="001D1225">
        <w:t xml:space="preserve">un des objectifs </w:t>
      </w:r>
      <w:r w:rsidR="002B7319" w:rsidRPr="001D1225">
        <w:t>central de cette quinzaine est</w:t>
      </w:r>
      <w:r w:rsidRPr="001D1225">
        <w:t xml:space="preserve"> de renforcer les dynamiques locales et permettre à des professionnels de secteurs connexe</w:t>
      </w:r>
      <w:r w:rsidR="0009079C" w:rsidRPr="001D1225">
        <w:t>s</w:t>
      </w:r>
      <w:r w:rsidR="002B7319" w:rsidRPr="001D1225">
        <w:t xml:space="preserve"> opérant dans une même zone géographique</w:t>
      </w:r>
      <w:r w:rsidR="00747A20" w:rsidRPr="001D1225">
        <w:t xml:space="preserve"> </w:t>
      </w:r>
      <w:r w:rsidR="009C7379" w:rsidRPr="001D1225">
        <w:t>d’identifier des objectifs communs</w:t>
      </w:r>
      <w:r w:rsidR="00747A20" w:rsidRPr="001D1225">
        <w:t xml:space="preserve"> et de faire naî</w:t>
      </w:r>
      <w:r w:rsidRPr="001D1225">
        <w:t xml:space="preserve">tre (ou de renforcer) </w:t>
      </w:r>
      <w:r w:rsidR="00DB17A7" w:rsidRPr="001D1225">
        <w:t>des partenariats</w:t>
      </w:r>
      <w:r w:rsidRPr="001D1225">
        <w:t xml:space="preserve">. </w:t>
      </w:r>
    </w:p>
    <w:p w:rsidR="00725299" w:rsidRPr="00B70E65" w:rsidRDefault="00725299" w:rsidP="00C45855">
      <w:pPr>
        <w:spacing w:after="0" w:line="240" w:lineRule="auto"/>
        <w:ind w:left="720"/>
        <w:contextualSpacing/>
        <w:jc w:val="left"/>
        <w:rPr>
          <w:rFonts w:asciiTheme="minorHAnsi" w:eastAsia="Times New Roman" w:hAnsiTheme="minorHAnsi"/>
          <w:highlight w:val="yellow"/>
          <w:lang w:eastAsia="fr-BE"/>
        </w:rPr>
      </w:pPr>
    </w:p>
    <w:p w:rsidR="00B07AA4" w:rsidRPr="00B70E65" w:rsidRDefault="00B07AA4" w:rsidP="00C4098A">
      <w:pPr>
        <w:spacing w:after="0"/>
        <w:rPr>
          <w:highlight w:val="yellow"/>
        </w:rPr>
      </w:pPr>
    </w:p>
    <w:p w:rsidR="000A2B67" w:rsidRDefault="000A2B67" w:rsidP="00BD7DEC">
      <w:pPr>
        <w:spacing w:after="0" w:line="240" w:lineRule="auto"/>
      </w:pPr>
    </w:p>
    <w:sectPr w:rsidR="000A2B67" w:rsidSect="00C20CB8">
      <w:footerReference w:type="default" r:id="rId8"/>
      <w:headerReference w:type="first" r:id="rId9"/>
      <w:footerReference w:type="first" r:id="rId10"/>
      <w:pgSz w:w="11906" w:h="16838"/>
      <w:pgMar w:top="1134" w:right="1558" w:bottom="1276" w:left="1418" w:header="737" w:footer="62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0A2" w:rsidRDefault="006B70A2" w:rsidP="00071AAA">
      <w:pPr>
        <w:spacing w:after="0" w:line="240" w:lineRule="auto"/>
      </w:pPr>
      <w:r>
        <w:separator/>
      </w:r>
    </w:p>
  </w:endnote>
  <w:endnote w:type="continuationSeparator" w:id="0">
    <w:p w:rsidR="006B70A2" w:rsidRDefault="006B70A2" w:rsidP="0007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0A2" w:rsidRDefault="00EC54CD" w:rsidP="00C20306">
    <w:pPr>
      <w:pStyle w:val="Pieddepage"/>
      <w:tabs>
        <w:tab w:val="clear" w:pos="4536"/>
        <w:tab w:val="clear" w:pos="9072"/>
        <w:tab w:val="left" w:pos="1410"/>
      </w:tabs>
    </w:pPr>
    <w:r>
      <w:rPr>
        <w:noProof/>
        <w:lang w:eastAsia="fr-BE"/>
      </w:rPr>
      <w:drawing>
        <wp:anchor distT="0" distB="0" distL="114300" distR="114300" simplePos="0" relativeHeight="251664896" behindDoc="1" locked="0" layoutInCell="1" allowOverlap="1" wp14:anchorId="5A8D25DD" wp14:editId="73F27137">
          <wp:simplePos x="0" y="0"/>
          <wp:positionH relativeFrom="margin">
            <wp:posOffset>0</wp:posOffset>
          </wp:positionH>
          <wp:positionV relativeFrom="paragraph">
            <wp:posOffset>0</wp:posOffset>
          </wp:positionV>
          <wp:extent cx="5986780" cy="2546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780" cy="254635"/>
                  </a:xfrm>
                  <a:prstGeom prst="rect">
                    <a:avLst/>
                  </a:prstGeom>
                  <a:blipFill dpi="0" rotWithShape="1">
                    <a:blip r:embed="rId2"/>
                    <a:srcRect/>
                    <a:stretch>
                      <a:fillRect/>
                    </a:stretch>
                  </a:blipFill>
                  <a:ln>
                    <a:noFill/>
                  </a:ln>
                </pic:spPr>
              </pic:pic>
            </a:graphicData>
          </a:graphic>
          <wp14:sizeRelH relativeFrom="margin">
            <wp14:pctWidth>0</wp14:pctWidth>
          </wp14:sizeRelH>
          <wp14:sizeRelV relativeFrom="margin">
            <wp14:pctHeight>0</wp14:pctHeight>
          </wp14:sizeRelV>
        </wp:anchor>
      </w:drawing>
    </w:r>
    <w:r w:rsidR="006B70A2" w:rsidRPr="00C20306">
      <w:rPr>
        <w:noProof/>
        <w:lang w:eastAsia="fr-BE"/>
      </w:rPr>
      <mc:AlternateContent>
        <mc:Choice Requires="wps">
          <w:drawing>
            <wp:anchor distT="0" distB="0" distL="114300" distR="114300" simplePos="0" relativeHeight="251662848" behindDoc="0" locked="0" layoutInCell="1" allowOverlap="1" wp14:anchorId="3E9EDA76" wp14:editId="6F2FBF0D">
              <wp:simplePos x="0" y="0"/>
              <wp:positionH relativeFrom="column">
                <wp:posOffset>4429125</wp:posOffset>
              </wp:positionH>
              <wp:positionV relativeFrom="paragraph">
                <wp:posOffset>123825</wp:posOffset>
              </wp:positionV>
              <wp:extent cx="1695450" cy="3048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304800"/>
                      </a:xfrm>
                      <a:prstGeom prst="rect">
                        <a:avLst/>
                      </a:prstGeom>
                      <a:noFill/>
                      <a:ln w="6350">
                        <a:noFill/>
                      </a:ln>
                      <a:effectLst/>
                    </wps:spPr>
                    <wps:txbx>
                      <w:txbxContent>
                        <w:p w:rsidR="006B70A2" w:rsidRPr="00034A3E" w:rsidRDefault="006B70A2" w:rsidP="00C20306">
                          <w:pPr>
                            <w:pStyle w:val="Pieddepage"/>
                            <w:jc w:val="right"/>
                            <w:rPr>
                              <w:b/>
                              <w:caps/>
                              <w:color w:val="9EB337"/>
                              <w:spacing w:val="60"/>
                              <w:sz w:val="14"/>
                              <w:szCs w:val="14"/>
                            </w:rPr>
                          </w:pPr>
                          <w:r w:rsidRPr="004654E7">
                            <w:rPr>
                              <w:b/>
                              <w:caps/>
                              <w:color w:val="008DA8"/>
                              <w:spacing w:val="60"/>
                              <w:sz w:val="14"/>
                              <w:szCs w:val="14"/>
                            </w:rPr>
                            <w:t>Page</w:t>
                          </w:r>
                          <w:r w:rsidRPr="00034A3E">
                            <w:rPr>
                              <w:b/>
                              <w:caps/>
                              <w:color w:val="9EB337"/>
                              <w:spacing w:val="60"/>
                              <w:sz w:val="14"/>
                              <w:szCs w:val="14"/>
                            </w:rPr>
                            <w:t xml:space="preserve"> </w:t>
                          </w:r>
                          <w:r w:rsidRPr="004654E7">
                            <w:rPr>
                              <w:b/>
                              <w:caps/>
                              <w:color w:val="008DA8"/>
                              <w:spacing w:val="60"/>
                              <w:sz w:val="14"/>
                              <w:szCs w:val="14"/>
                            </w:rPr>
                            <w:fldChar w:fldCharType="begin"/>
                          </w:r>
                          <w:r w:rsidRPr="004654E7">
                            <w:rPr>
                              <w:b/>
                              <w:caps/>
                              <w:color w:val="008DA8"/>
                              <w:spacing w:val="60"/>
                              <w:sz w:val="14"/>
                              <w:szCs w:val="14"/>
                            </w:rPr>
                            <w:instrText>PAGE   \* MERGEFORMAT</w:instrText>
                          </w:r>
                          <w:r w:rsidRPr="004654E7">
                            <w:rPr>
                              <w:b/>
                              <w:caps/>
                              <w:color w:val="008DA8"/>
                              <w:spacing w:val="60"/>
                              <w:sz w:val="14"/>
                              <w:szCs w:val="14"/>
                            </w:rPr>
                            <w:fldChar w:fldCharType="separate"/>
                          </w:r>
                          <w:r w:rsidR="00037824" w:rsidRPr="00037824">
                            <w:rPr>
                              <w:b/>
                              <w:caps/>
                              <w:noProof/>
                              <w:color w:val="008DA8"/>
                              <w:spacing w:val="60"/>
                              <w:sz w:val="14"/>
                              <w:szCs w:val="14"/>
                              <w:lang w:val="fr-FR"/>
                            </w:rPr>
                            <w:t>2</w:t>
                          </w:r>
                          <w:r w:rsidRPr="004654E7">
                            <w:rPr>
                              <w:b/>
                              <w:caps/>
                              <w:color w:val="008DA8"/>
                              <w:spacing w:val="60"/>
                              <w:sz w:val="14"/>
                              <w:szCs w:val="14"/>
                            </w:rPr>
                            <w:fldChar w:fldCharType="end"/>
                          </w:r>
                        </w:p>
                        <w:p w:rsidR="006B70A2" w:rsidRPr="00034A3E" w:rsidRDefault="006B70A2" w:rsidP="00C20306">
                          <w:pPr>
                            <w:rPr>
                              <w:b/>
                              <w:caps/>
                              <w:color w:val="9EB3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E9EDA76" id="_x0000_t202" coordsize="21600,21600" o:spt="202" path="m,l,21600r21600,l21600,xe">
              <v:stroke joinstyle="miter"/>
              <v:path gradientshapeok="t" o:connecttype="rect"/>
            </v:shapetype>
            <v:shape id="Zone de texte 2" o:spid="_x0000_s1026" type="#_x0000_t202" style="position:absolute;left:0;text-align:left;margin-left:348.75pt;margin-top:9.75pt;width:133.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" filled="f" stroked="f" strokeweight=".5pt">
              <v:path arrowok="t"/>
              <v:textbox>
                <w:txbxContent>
                  <w:p w:rsidR="006B70A2" w:rsidRPr="00034A3E" w:rsidRDefault="006B70A2" w:rsidP="00C20306">
                    <w:pPr>
                      <w:pStyle w:val="Pieddepage"/>
                      <w:jc w:val="right"/>
                      <w:rPr>
                        <w:b/>
                        <w:caps/>
                        <w:color w:val="9EB337"/>
                        <w:spacing w:val="60"/>
                        <w:sz w:val="14"/>
                        <w:szCs w:val="14"/>
                      </w:rPr>
                    </w:pPr>
                    <w:r w:rsidRPr="004654E7">
                      <w:rPr>
                        <w:b/>
                        <w:caps/>
                        <w:color w:val="008DA8"/>
                        <w:spacing w:val="60"/>
                        <w:sz w:val="14"/>
                        <w:szCs w:val="14"/>
                      </w:rPr>
                      <w:t>Page</w:t>
                    </w:r>
                    <w:r w:rsidRPr="00034A3E">
                      <w:rPr>
                        <w:b/>
                        <w:caps/>
                        <w:color w:val="9EB337"/>
                        <w:spacing w:val="60"/>
                        <w:sz w:val="14"/>
                        <w:szCs w:val="14"/>
                      </w:rPr>
                      <w:t xml:space="preserve"> </w:t>
                    </w:r>
                    <w:r w:rsidRPr="004654E7">
                      <w:rPr>
                        <w:b/>
                        <w:caps/>
                        <w:color w:val="008DA8"/>
                        <w:spacing w:val="60"/>
                        <w:sz w:val="14"/>
                        <w:szCs w:val="14"/>
                      </w:rPr>
                      <w:fldChar w:fldCharType="begin"/>
                    </w:r>
                    <w:r w:rsidRPr="004654E7">
                      <w:rPr>
                        <w:b/>
                        <w:caps/>
                        <w:color w:val="008DA8"/>
                        <w:spacing w:val="60"/>
                        <w:sz w:val="14"/>
                        <w:szCs w:val="14"/>
                      </w:rPr>
                      <w:instrText>PAGE   \* MERGEFORMAT</w:instrText>
                    </w:r>
                    <w:r w:rsidRPr="004654E7">
                      <w:rPr>
                        <w:b/>
                        <w:caps/>
                        <w:color w:val="008DA8"/>
                        <w:spacing w:val="60"/>
                        <w:sz w:val="14"/>
                        <w:szCs w:val="14"/>
                      </w:rPr>
                      <w:fldChar w:fldCharType="separate"/>
                    </w:r>
                    <w:r w:rsidR="00037824" w:rsidRPr="00037824">
                      <w:rPr>
                        <w:b/>
                        <w:caps/>
                        <w:noProof/>
                        <w:color w:val="008DA8"/>
                        <w:spacing w:val="60"/>
                        <w:sz w:val="14"/>
                        <w:szCs w:val="14"/>
                        <w:lang w:val="fr-FR"/>
                      </w:rPr>
                      <w:t>2</w:t>
                    </w:r>
                    <w:r w:rsidRPr="004654E7">
                      <w:rPr>
                        <w:b/>
                        <w:caps/>
                        <w:color w:val="008DA8"/>
                        <w:spacing w:val="60"/>
                        <w:sz w:val="14"/>
                        <w:szCs w:val="14"/>
                      </w:rPr>
                      <w:fldChar w:fldCharType="end"/>
                    </w:r>
                  </w:p>
                  <w:p w:rsidR="006B70A2" w:rsidRPr="00034A3E" w:rsidRDefault="006B70A2" w:rsidP="00C20306">
                    <w:pPr>
                      <w:rPr>
                        <w:b/>
                        <w:caps/>
                        <w:color w:val="9EB337"/>
                      </w:rPr>
                    </w:pPr>
                  </w:p>
                </w:txbxContent>
              </v:textbox>
            </v:shape>
          </w:pict>
        </mc:Fallback>
      </mc:AlternateContent>
    </w:r>
    <w:r w:rsidR="006B70A2">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0A2" w:rsidRDefault="006B70A2" w:rsidP="003B2928">
    <w:pPr>
      <w:pStyle w:val="Pieddepage"/>
      <w:jc w:val="right"/>
    </w:pPr>
  </w:p>
  <w:p w:rsidR="006B70A2" w:rsidRDefault="006B70A2" w:rsidP="003B2928">
    <w:pPr>
      <w:pStyle w:val="Pieddepage"/>
      <w:jc w:val="right"/>
    </w:pPr>
  </w:p>
  <w:p w:rsidR="006B70A2" w:rsidRDefault="006B70A2" w:rsidP="003B2928">
    <w:pPr>
      <w:pStyle w:val="Pieddepage"/>
      <w:jc w:val="right"/>
    </w:pPr>
    <w:r>
      <w:rPr>
        <w:noProof/>
        <w:lang w:eastAsia="fr-BE"/>
      </w:rPr>
      <w:drawing>
        <wp:anchor distT="0" distB="0" distL="114300" distR="114300" simplePos="0" relativeHeight="251656704" behindDoc="1" locked="0" layoutInCell="1" allowOverlap="1">
          <wp:simplePos x="0" y="0"/>
          <wp:positionH relativeFrom="page">
            <wp:align>center</wp:align>
          </wp:positionH>
          <wp:positionV relativeFrom="paragraph">
            <wp:posOffset>99695</wp:posOffset>
          </wp:positionV>
          <wp:extent cx="5760085" cy="21209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0A2" w:rsidRDefault="006B70A2" w:rsidP="003B2928">
    <w:pPr>
      <w:pStyle w:val="Pieddepage"/>
      <w:tabs>
        <w:tab w:val="clear" w:pos="9072"/>
      </w:tabs>
    </w:pPr>
    <w:r>
      <w:rPr>
        <w:noProof/>
        <w:lang w:eastAsia="fr-BE"/>
      </w:rPr>
      <mc:AlternateContent>
        <mc:Choice Requires="wps">
          <w:drawing>
            <wp:anchor distT="0" distB="0" distL="114300" distR="114300" simplePos="0" relativeHeight="251657728" behindDoc="0" locked="0" layoutInCell="1" allowOverlap="1">
              <wp:simplePos x="0" y="0"/>
              <wp:positionH relativeFrom="column">
                <wp:posOffset>4177030</wp:posOffset>
              </wp:positionH>
              <wp:positionV relativeFrom="paragraph">
                <wp:posOffset>5715</wp:posOffset>
              </wp:positionV>
              <wp:extent cx="1695450" cy="3048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304800"/>
                      </a:xfrm>
                      <a:prstGeom prst="rect">
                        <a:avLst/>
                      </a:prstGeom>
                      <a:noFill/>
                      <a:ln w="6350">
                        <a:noFill/>
                      </a:ln>
                      <a:effectLst/>
                    </wps:spPr>
                    <wps:txbx>
                      <w:txbxContent>
                        <w:p w:rsidR="006B70A2" w:rsidRPr="0069160F" w:rsidRDefault="006B70A2" w:rsidP="003B2928">
                          <w:pPr>
                            <w:pStyle w:val="Pieddepage"/>
                            <w:jc w:val="right"/>
                            <w:rPr>
                              <w:b/>
                              <w:caps/>
                              <w:color w:val="008D94"/>
                              <w:spacing w:val="60"/>
                              <w:sz w:val="14"/>
                              <w:szCs w:val="14"/>
                            </w:rPr>
                          </w:pPr>
                          <w:r w:rsidRPr="0069160F">
                            <w:rPr>
                              <w:b/>
                              <w:caps/>
                              <w:color w:val="008D94"/>
                              <w:spacing w:val="60"/>
                              <w:sz w:val="14"/>
                              <w:szCs w:val="14"/>
                            </w:rPr>
                            <w:t xml:space="preserve">Page </w:t>
                          </w:r>
                          <w:r w:rsidRPr="0069160F">
                            <w:rPr>
                              <w:b/>
                              <w:caps/>
                              <w:color w:val="008D94"/>
                              <w:spacing w:val="60"/>
                              <w:sz w:val="14"/>
                              <w:szCs w:val="14"/>
                            </w:rPr>
                            <w:fldChar w:fldCharType="begin"/>
                          </w:r>
                          <w:r w:rsidRPr="0069160F">
                            <w:rPr>
                              <w:b/>
                              <w:caps/>
                              <w:color w:val="008D94"/>
                              <w:spacing w:val="60"/>
                              <w:sz w:val="14"/>
                              <w:szCs w:val="14"/>
                            </w:rPr>
                            <w:instrText>PAGE   \* MERGEFORMAT</w:instrText>
                          </w:r>
                          <w:r w:rsidRPr="0069160F">
                            <w:rPr>
                              <w:b/>
                              <w:caps/>
                              <w:color w:val="008D94"/>
                              <w:spacing w:val="60"/>
                              <w:sz w:val="14"/>
                              <w:szCs w:val="14"/>
                            </w:rPr>
                            <w:fldChar w:fldCharType="separate"/>
                          </w:r>
                          <w:r w:rsidR="00037824" w:rsidRPr="00037824">
                            <w:rPr>
                              <w:b/>
                              <w:caps/>
                              <w:noProof/>
                              <w:color w:val="008D94"/>
                              <w:spacing w:val="60"/>
                              <w:sz w:val="14"/>
                              <w:szCs w:val="14"/>
                              <w:lang w:val="fr-FR"/>
                            </w:rPr>
                            <w:t>1</w:t>
                          </w:r>
                          <w:r w:rsidRPr="0069160F">
                            <w:rPr>
                              <w:b/>
                              <w:caps/>
                              <w:color w:val="008D94"/>
                              <w:spacing w:val="60"/>
                              <w:sz w:val="14"/>
                              <w:szCs w:val="14"/>
                            </w:rPr>
                            <w:fldChar w:fldCharType="end"/>
                          </w:r>
                        </w:p>
                        <w:p w:rsidR="006B70A2" w:rsidRPr="00034A3E" w:rsidRDefault="006B70A2" w:rsidP="003B2928">
                          <w:pPr>
                            <w:rPr>
                              <w:b/>
                              <w:caps/>
                              <w:color w:val="9EB33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7" type="#_x0000_t202" style="position:absolute;left:0;text-align:left;margin-left:328.9pt;margin-top:.45pt;width:133.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" filled="f" stroked="f" strokeweight=".5pt">
              <v:path arrowok="t"/>
              <v:textbox>
                <w:txbxContent>
                  <w:p w:rsidR="006B70A2" w:rsidRPr="0069160F" w:rsidRDefault="006B70A2" w:rsidP="003B2928">
                    <w:pPr>
                      <w:pStyle w:val="Pieddepage"/>
                      <w:jc w:val="right"/>
                      <w:rPr>
                        <w:b/>
                        <w:caps/>
                        <w:color w:val="008D94"/>
                        <w:spacing w:val="60"/>
                        <w:sz w:val="14"/>
                        <w:szCs w:val="14"/>
                      </w:rPr>
                    </w:pPr>
                    <w:r w:rsidRPr="0069160F">
                      <w:rPr>
                        <w:b/>
                        <w:caps/>
                        <w:color w:val="008D94"/>
                        <w:spacing w:val="60"/>
                        <w:sz w:val="14"/>
                        <w:szCs w:val="14"/>
                      </w:rPr>
                      <w:t xml:space="preserve">Page </w:t>
                    </w:r>
                    <w:r w:rsidRPr="0069160F">
                      <w:rPr>
                        <w:b/>
                        <w:caps/>
                        <w:color w:val="008D94"/>
                        <w:spacing w:val="60"/>
                        <w:sz w:val="14"/>
                        <w:szCs w:val="14"/>
                      </w:rPr>
                      <w:fldChar w:fldCharType="begin"/>
                    </w:r>
                    <w:r w:rsidRPr="0069160F">
                      <w:rPr>
                        <w:b/>
                        <w:caps/>
                        <w:color w:val="008D94"/>
                        <w:spacing w:val="60"/>
                        <w:sz w:val="14"/>
                        <w:szCs w:val="14"/>
                      </w:rPr>
                      <w:instrText>PAGE   \* MERGEFORMAT</w:instrText>
                    </w:r>
                    <w:r w:rsidRPr="0069160F">
                      <w:rPr>
                        <w:b/>
                        <w:caps/>
                        <w:color w:val="008D94"/>
                        <w:spacing w:val="60"/>
                        <w:sz w:val="14"/>
                        <w:szCs w:val="14"/>
                      </w:rPr>
                      <w:fldChar w:fldCharType="separate"/>
                    </w:r>
                    <w:r w:rsidR="00037824" w:rsidRPr="00037824">
                      <w:rPr>
                        <w:b/>
                        <w:caps/>
                        <w:noProof/>
                        <w:color w:val="008D94"/>
                        <w:spacing w:val="60"/>
                        <w:sz w:val="14"/>
                        <w:szCs w:val="14"/>
                        <w:lang w:val="fr-FR"/>
                      </w:rPr>
                      <w:t>1</w:t>
                    </w:r>
                    <w:r w:rsidRPr="0069160F">
                      <w:rPr>
                        <w:b/>
                        <w:caps/>
                        <w:color w:val="008D94"/>
                        <w:spacing w:val="60"/>
                        <w:sz w:val="14"/>
                        <w:szCs w:val="14"/>
                      </w:rPr>
                      <w:fldChar w:fldCharType="end"/>
                    </w:r>
                  </w:p>
                  <w:p w:rsidR="006B70A2" w:rsidRPr="00034A3E" w:rsidRDefault="006B70A2" w:rsidP="003B2928">
                    <w:pPr>
                      <w:rPr>
                        <w:b/>
                        <w:caps/>
                        <w:color w:val="9EB337"/>
                      </w:rPr>
                    </w:pP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0A2" w:rsidRDefault="006B70A2" w:rsidP="00071AAA">
      <w:pPr>
        <w:spacing w:after="0" w:line="240" w:lineRule="auto"/>
      </w:pPr>
      <w:r>
        <w:separator/>
      </w:r>
    </w:p>
  </w:footnote>
  <w:footnote w:type="continuationSeparator" w:id="0">
    <w:p w:rsidR="006B70A2" w:rsidRDefault="006B70A2" w:rsidP="00071A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0A2" w:rsidRDefault="006B70A2" w:rsidP="00071AAA">
    <w:pPr>
      <w:pStyle w:val="En-tte"/>
      <w:jc w:val="center"/>
      <w:rPr>
        <w:spacing w:val="40"/>
      </w:rPr>
    </w:pPr>
  </w:p>
  <w:p w:rsidR="006B70A2" w:rsidRDefault="006B70A2" w:rsidP="00071AAA">
    <w:pPr>
      <w:pStyle w:val="En-tte"/>
      <w:jc w:val="right"/>
      <w:rPr>
        <w:b/>
        <w:caps/>
        <w:spacing w:val="40"/>
        <w:sz w:val="18"/>
      </w:rPr>
    </w:pPr>
  </w:p>
  <w:p w:rsidR="006B70A2" w:rsidRDefault="006B70A2" w:rsidP="00035A3C">
    <w:pPr>
      <w:pStyle w:val="En-tte"/>
      <w:tabs>
        <w:tab w:val="left" w:pos="2417"/>
      </w:tabs>
      <w:rPr>
        <w:b/>
        <w:caps/>
        <w:spacing w:val="40"/>
        <w:sz w:val="18"/>
      </w:rPr>
    </w:pPr>
    <w:r>
      <w:rPr>
        <w:b/>
        <w:caps/>
        <w:spacing w:val="40"/>
        <w:sz w:val="18"/>
      </w:rPr>
      <w:tab/>
    </w:r>
    <w:r>
      <w:rPr>
        <w:b/>
        <w:caps/>
        <w:spacing w:val="40"/>
        <w:sz w:val="18"/>
      </w:rPr>
      <w:tab/>
    </w:r>
  </w:p>
  <w:p w:rsidR="006B70A2" w:rsidRDefault="006B70A2" w:rsidP="00071AAA">
    <w:pPr>
      <w:pStyle w:val="En-tte"/>
      <w:jc w:val="right"/>
      <w:rPr>
        <w:b/>
        <w:caps/>
        <w:spacing w:val="40"/>
        <w:sz w:val="18"/>
      </w:rPr>
    </w:pPr>
  </w:p>
  <w:p w:rsidR="006B70A2" w:rsidRPr="00071AAA" w:rsidRDefault="006B70A2" w:rsidP="00071AAA">
    <w:pPr>
      <w:pStyle w:val="En-tte"/>
      <w:jc w:val="right"/>
      <w:rPr>
        <w:b/>
        <w:caps/>
        <w:spacing w:val="40"/>
        <w:sz w:val="18"/>
      </w:rPr>
    </w:pPr>
    <w:r>
      <w:rPr>
        <w:noProof/>
        <w:lang w:eastAsia="fr-BE"/>
      </w:rPr>
      <w:drawing>
        <wp:anchor distT="0" distB="0" distL="114300" distR="114300" simplePos="0" relativeHeight="251658752" behindDoc="1" locked="0" layoutInCell="1" allowOverlap="1">
          <wp:simplePos x="0" y="0"/>
          <wp:positionH relativeFrom="column">
            <wp:posOffset>4445</wp:posOffset>
          </wp:positionH>
          <wp:positionV relativeFrom="page">
            <wp:posOffset>466090</wp:posOffset>
          </wp:positionV>
          <wp:extent cx="1875790" cy="504190"/>
          <wp:effectExtent l="0" t="0" r="0" b="0"/>
          <wp:wrapNone/>
          <wp:docPr id="18" name="Image 2" descr="C:\Users\user\Desktop\AMA\moyen\AMA_BL_M_fond blanc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Desktop\AMA\moyen\AMA_BL_M_fond blanc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79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87978"/>
    <w:multiLevelType w:val="hybridMultilevel"/>
    <w:tmpl w:val="35CA0DF8"/>
    <w:lvl w:ilvl="0" w:tplc="080C000F">
      <w:start w:val="1"/>
      <w:numFmt w:val="decimal"/>
      <w:lvlText w:val="%1."/>
      <w:lvlJc w:val="left"/>
      <w:pPr>
        <w:ind w:left="786"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A6908F0"/>
    <w:multiLevelType w:val="hybridMultilevel"/>
    <w:tmpl w:val="03D439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B53E1E"/>
    <w:multiLevelType w:val="hybridMultilevel"/>
    <w:tmpl w:val="8EC21F04"/>
    <w:lvl w:ilvl="0" w:tplc="93CEC322">
      <w:start w:val="1"/>
      <w:numFmt w:val="bullet"/>
      <w:lvlText w:val=""/>
      <w:lvlJc w:val="left"/>
      <w:pPr>
        <w:ind w:left="720" w:hanging="360"/>
      </w:pPr>
      <w:rPr>
        <w:rFonts w:ascii="Symbol" w:hAnsi="Symbol" w:hint="default"/>
        <w:color w:val="008DA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F0144A2"/>
    <w:multiLevelType w:val="hybridMultilevel"/>
    <w:tmpl w:val="6C5C97D0"/>
    <w:lvl w:ilvl="0" w:tplc="93CEC322">
      <w:start w:val="1"/>
      <w:numFmt w:val="bullet"/>
      <w:lvlText w:val=""/>
      <w:lvlJc w:val="left"/>
      <w:pPr>
        <w:ind w:left="720" w:hanging="360"/>
      </w:pPr>
      <w:rPr>
        <w:rFonts w:ascii="Symbol" w:hAnsi="Symbol" w:hint="default"/>
        <w:color w:val="008DA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304D09"/>
    <w:multiLevelType w:val="hybridMultilevel"/>
    <w:tmpl w:val="55BA4992"/>
    <w:lvl w:ilvl="0" w:tplc="C5B44802">
      <w:start w:val="1"/>
      <w:numFmt w:val="decimal"/>
      <w:lvlText w:val="%1."/>
      <w:lvlJc w:val="left"/>
      <w:pPr>
        <w:ind w:left="2136" w:hanging="360"/>
      </w:pPr>
      <w:rPr>
        <w:rFonts w:hint="default"/>
        <w:b/>
      </w:rPr>
    </w:lvl>
    <w:lvl w:ilvl="1" w:tplc="080C0019" w:tentative="1">
      <w:start w:val="1"/>
      <w:numFmt w:val="lowerLetter"/>
      <w:lvlText w:val="%2."/>
      <w:lvlJc w:val="left"/>
      <w:pPr>
        <w:ind w:left="2856" w:hanging="360"/>
      </w:pPr>
    </w:lvl>
    <w:lvl w:ilvl="2" w:tplc="080C001B" w:tentative="1">
      <w:start w:val="1"/>
      <w:numFmt w:val="lowerRoman"/>
      <w:lvlText w:val="%3."/>
      <w:lvlJc w:val="right"/>
      <w:pPr>
        <w:ind w:left="3576" w:hanging="180"/>
      </w:pPr>
    </w:lvl>
    <w:lvl w:ilvl="3" w:tplc="080C000F" w:tentative="1">
      <w:start w:val="1"/>
      <w:numFmt w:val="decimal"/>
      <w:lvlText w:val="%4."/>
      <w:lvlJc w:val="left"/>
      <w:pPr>
        <w:ind w:left="4296" w:hanging="360"/>
      </w:pPr>
    </w:lvl>
    <w:lvl w:ilvl="4" w:tplc="080C0019" w:tentative="1">
      <w:start w:val="1"/>
      <w:numFmt w:val="lowerLetter"/>
      <w:lvlText w:val="%5."/>
      <w:lvlJc w:val="left"/>
      <w:pPr>
        <w:ind w:left="5016" w:hanging="360"/>
      </w:pPr>
    </w:lvl>
    <w:lvl w:ilvl="5" w:tplc="080C001B" w:tentative="1">
      <w:start w:val="1"/>
      <w:numFmt w:val="lowerRoman"/>
      <w:lvlText w:val="%6."/>
      <w:lvlJc w:val="right"/>
      <w:pPr>
        <w:ind w:left="5736" w:hanging="180"/>
      </w:pPr>
    </w:lvl>
    <w:lvl w:ilvl="6" w:tplc="080C000F" w:tentative="1">
      <w:start w:val="1"/>
      <w:numFmt w:val="decimal"/>
      <w:lvlText w:val="%7."/>
      <w:lvlJc w:val="left"/>
      <w:pPr>
        <w:ind w:left="6456" w:hanging="360"/>
      </w:pPr>
    </w:lvl>
    <w:lvl w:ilvl="7" w:tplc="080C0019" w:tentative="1">
      <w:start w:val="1"/>
      <w:numFmt w:val="lowerLetter"/>
      <w:lvlText w:val="%8."/>
      <w:lvlJc w:val="left"/>
      <w:pPr>
        <w:ind w:left="7176" w:hanging="360"/>
      </w:pPr>
    </w:lvl>
    <w:lvl w:ilvl="8" w:tplc="080C001B" w:tentative="1">
      <w:start w:val="1"/>
      <w:numFmt w:val="lowerRoman"/>
      <w:lvlText w:val="%9."/>
      <w:lvlJc w:val="right"/>
      <w:pPr>
        <w:ind w:left="7896" w:hanging="180"/>
      </w:pPr>
    </w:lvl>
  </w:abstractNum>
  <w:abstractNum w:abstractNumId="5" w15:restartNumberingAfterBreak="0">
    <w:nsid w:val="12BE2DA0"/>
    <w:multiLevelType w:val="hybridMultilevel"/>
    <w:tmpl w:val="326A8E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171156B"/>
    <w:multiLevelType w:val="hybridMultilevel"/>
    <w:tmpl w:val="C100943E"/>
    <w:lvl w:ilvl="0" w:tplc="278EC940">
      <w:start w:val="1"/>
      <w:numFmt w:val="bullet"/>
      <w:lvlText w:val=""/>
      <w:lvlJc w:val="left"/>
      <w:pPr>
        <w:ind w:left="720" w:hanging="360"/>
      </w:pPr>
      <w:rPr>
        <w:rFonts w:ascii="Wingdings" w:hAnsi="Wingdings"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D5C62E9"/>
    <w:multiLevelType w:val="hybridMultilevel"/>
    <w:tmpl w:val="9F4C977E"/>
    <w:lvl w:ilvl="0" w:tplc="93CEC322">
      <w:start w:val="1"/>
      <w:numFmt w:val="bullet"/>
      <w:lvlText w:val=""/>
      <w:lvlJc w:val="left"/>
      <w:pPr>
        <w:ind w:left="765" w:hanging="360"/>
      </w:pPr>
      <w:rPr>
        <w:rFonts w:ascii="Symbol" w:hAnsi="Symbol" w:hint="default"/>
        <w:color w:val="008DA8"/>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8" w15:restartNumberingAfterBreak="0">
    <w:nsid w:val="34CA5E61"/>
    <w:multiLevelType w:val="hybridMultilevel"/>
    <w:tmpl w:val="9DC2C2C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88B59C3"/>
    <w:multiLevelType w:val="hybridMultilevel"/>
    <w:tmpl w:val="B2085AD6"/>
    <w:lvl w:ilvl="0" w:tplc="93CEC322">
      <w:start w:val="1"/>
      <w:numFmt w:val="bullet"/>
      <w:lvlText w:val=""/>
      <w:lvlJc w:val="left"/>
      <w:pPr>
        <w:ind w:left="2911" w:hanging="360"/>
      </w:pPr>
      <w:rPr>
        <w:rFonts w:ascii="Symbol" w:hAnsi="Symbol" w:hint="default"/>
        <w:color w:val="008DA8"/>
      </w:rPr>
    </w:lvl>
    <w:lvl w:ilvl="1" w:tplc="080C0003" w:tentative="1">
      <w:start w:val="1"/>
      <w:numFmt w:val="bullet"/>
      <w:lvlText w:val="o"/>
      <w:lvlJc w:val="left"/>
      <w:pPr>
        <w:ind w:left="4347" w:hanging="360"/>
      </w:pPr>
      <w:rPr>
        <w:rFonts w:ascii="Courier New" w:hAnsi="Courier New" w:cs="Courier New" w:hint="default"/>
      </w:rPr>
    </w:lvl>
    <w:lvl w:ilvl="2" w:tplc="080C0005" w:tentative="1">
      <w:start w:val="1"/>
      <w:numFmt w:val="bullet"/>
      <w:lvlText w:val=""/>
      <w:lvlJc w:val="left"/>
      <w:pPr>
        <w:ind w:left="5067" w:hanging="360"/>
      </w:pPr>
      <w:rPr>
        <w:rFonts w:ascii="Wingdings" w:hAnsi="Wingdings" w:hint="default"/>
      </w:rPr>
    </w:lvl>
    <w:lvl w:ilvl="3" w:tplc="080C0001" w:tentative="1">
      <w:start w:val="1"/>
      <w:numFmt w:val="bullet"/>
      <w:lvlText w:val=""/>
      <w:lvlJc w:val="left"/>
      <w:pPr>
        <w:ind w:left="5787" w:hanging="360"/>
      </w:pPr>
      <w:rPr>
        <w:rFonts w:ascii="Symbol" w:hAnsi="Symbol" w:hint="default"/>
      </w:rPr>
    </w:lvl>
    <w:lvl w:ilvl="4" w:tplc="080C0003" w:tentative="1">
      <w:start w:val="1"/>
      <w:numFmt w:val="bullet"/>
      <w:lvlText w:val="o"/>
      <w:lvlJc w:val="left"/>
      <w:pPr>
        <w:ind w:left="6507" w:hanging="360"/>
      </w:pPr>
      <w:rPr>
        <w:rFonts w:ascii="Courier New" w:hAnsi="Courier New" w:cs="Courier New" w:hint="default"/>
      </w:rPr>
    </w:lvl>
    <w:lvl w:ilvl="5" w:tplc="080C0005" w:tentative="1">
      <w:start w:val="1"/>
      <w:numFmt w:val="bullet"/>
      <w:lvlText w:val=""/>
      <w:lvlJc w:val="left"/>
      <w:pPr>
        <w:ind w:left="7227" w:hanging="360"/>
      </w:pPr>
      <w:rPr>
        <w:rFonts w:ascii="Wingdings" w:hAnsi="Wingdings" w:hint="default"/>
      </w:rPr>
    </w:lvl>
    <w:lvl w:ilvl="6" w:tplc="080C0001" w:tentative="1">
      <w:start w:val="1"/>
      <w:numFmt w:val="bullet"/>
      <w:lvlText w:val=""/>
      <w:lvlJc w:val="left"/>
      <w:pPr>
        <w:ind w:left="7947" w:hanging="360"/>
      </w:pPr>
      <w:rPr>
        <w:rFonts w:ascii="Symbol" w:hAnsi="Symbol" w:hint="default"/>
      </w:rPr>
    </w:lvl>
    <w:lvl w:ilvl="7" w:tplc="080C0003" w:tentative="1">
      <w:start w:val="1"/>
      <w:numFmt w:val="bullet"/>
      <w:lvlText w:val="o"/>
      <w:lvlJc w:val="left"/>
      <w:pPr>
        <w:ind w:left="8667" w:hanging="360"/>
      </w:pPr>
      <w:rPr>
        <w:rFonts w:ascii="Courier New" w:hAnsi="Courier New" w:cs="Courier New" w:hint="default"/>
      </w:rPr>
    </w:lvl>
    <w:lvl w:ilvl="8" w:tplc="080C0005" w:tentative="1">
      <w:start w:val="1"/>
      <w:numFmt w:val="bullet"/>
      <w:lvlText w:val=""/>
      <w:lvlJc w:val="left"/>
      <w:pPr>
        <w:ind w:left="9387" w:hanging="360"/>
      </w:pPr>
      <w:rPr>
        <w:rFonts w:ascii="Wingdings" w:hAnsi="Wingdings" w:hint="default"/>
      </w:rPr>
    </w:lvl>
  </w:abstractNum>
  <w:abstractNum w:abstractNumId="10" w15:restartNumberingAfterBreak="0">
    <w:nsid w:val="3FF37D6B"/>
    <w:multiLevelType w:val="hybridMultilevel"/>
    <w:tmpl w:val="1F348C3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0007E09"/>
    <w:multiLevelType w:val="hybridMultilevel"/>
    <w:tmpl w:val="F732C864"/>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2" w15:restartNumberingAfterBreak="0">
    <w:nsid w:val="41EA5E1B"/>
    <w:multiLevelType w:val="hybridMultilevel"/>
    <w:tmpl w:val="9A2E6652"/>
    <w:lvl w:ilvl="0" w:tplc="1712634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15:restartNumberingAfterBreak="0">
    <w:nsid w:val="442E55F9"/>
    <w:multiLevelType w:val="hybridMultilevel"/>
    <w:tmpl w:val="7E62DA9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7944093"/>
    <w:multiLevelType w:val="hybridMultilevel"/>
    <w:tmpl w:val="FA5AE75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C114AC0"/>
    <w:multiLevelType w:val="hybridMultilevel"/>
    <w:tmpl w:val="B56EEE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16A6E85"/>
    <w:multiLevelType w:val="hybridMultilevel"/>
    <w:tmpl w:val="938CF174"/>
    <w:lvl w:ilvl="0" w:tplc="9F645C20">
      <w:start w:val="1"/>
      <w:numFmt w:val="bullet"/>
      <w:lvlText w:val=""/>
      <w:lvlJc w:val="left"/>
      <w:pPr>
        <w:ind w:left="720" w:hanging="360"/>
      </w:pPr>
      <w:rPr>
        <w:rFonts w:ascii="Symbol" w:hAnsi="Symbol" w:hint="default"/>
        <w:color w:val="9EB337"/>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74F0975"/>
    <w:multiLevelType w:val="hybridMultilevel"/>
    <w:tmpl w:val="2D5C874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713C669D"/>
    <w:multiLevelType w:val="hybridMultilevel"/>
    <w:tmpl w:val="EC7E264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714661FE"/>
    <w:multiLevelType w:val="hybridMultilevel"/>
    <w:tmpl w:val="2DF202A6"/>
    <w:lvl w:ilvl="0" w:tplc="93CEC322">
      <w:start w:val="1"/>
      <w:numFmt w:val="bullet"/>
      <w:lvlText w:val=""/>
      <w:lvlJc w:val="left"/>
      <w:pPr>
        <w:ind w:left="720" w:hanging="360"/>
      </w:pPr>
      <w:rPr>
        <w:rFonts w:ascii="Symbol" w:hAnsi="Symbol" w:hint="default"/>
        <w:color w:val="008DA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4872A51"/>
    <w:multiLevelType w:val="hybridMultilevel"/>
    <w:tmpl w:val="6DC45B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7492530B"/>
    <w:multiLevelType w:val="hybridMultilevel"/>
    <w:tmpl w:val="9EF6B07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89829AB"/>
    <w:multiLevelType w:val="hybridMultilevel"/>
    <w:tmpl w:val="596C02F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7F4254CE"/>
    <w:multiLevelType w:val="hybridMultilevel"/>
    <w:tmpl w:val="BFF463B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6"/>
  </w:num>
  <w:num w:numId="2">
    <w:abstractNumId w:val="0"/>
  </w:num>
  <w:num w:numId="3">
    <w:abstractNumId w:val="10"/>
  </w:num>
  <w:num w:numId="4">
    <w:abstractNumId w:val="13"/>
  </w:num>
  <w:num w:numId="5">
    <w:abstractNumId w:val="14"/>
  </w:num>
  <w:num w:numId="6">
    <w:abstractNumId w:val="23"/>
  </w:num>
  <w:num w:numId="7">
    <w:abstractNumId w:val="17"/>
  </w:num>
  <w:num w:numId="8">
    <w:abstractNumId w:val="22"/>
  </w:num>
  <w:num w:numId="9">
    <w:abstractNumId w:val="8"/>
  </w:num>
  <w:num w:numId="10">
    <w:abstractNumId w:val="12"/>
  </w:num>
  <w:num w:numId="11">
    <w:abstractNumId w:val="18"/>
  </w:num>
  <w:num w:numId="12">
    <w:abstractNumId w:val="1"/>
  </w:num>
  <w:num w:numId="13">
    <w:abstractNumId w:val="21"/>
  </w:num>
  <w:num w:numId="14">
    <w:abstractNumId w:val="3"/>
  </w:num>
  <w:num w:numId="15">
    <w:abstractNumId w:val="9"/>
  </w:num>
  <w:num w:numId="16">
    <w:abstractNumId w:val="2"/>
  </w:num>
  <w:num w:numId="17">
    <w:abstractNumId w:val="4"/>
  </w:num>
  <w:num w:numId="18">
    <w:abstractNumId w:val="11"/>
  </w:num>
  <w:num w:numId="19">
    <w:abstractNumId w:val="19"/>
  </w:num>
  <w:num w:numId="20">
    <w:abstractNumId w:val="7"/>
  </w:num>
  <w:num w:numId="21">
    <w:abstractNumId w:val="20"/>
  </w:num>
  <w:num w:numId="22">
    <w:abstractNumId w:val="6"/>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B8B"/>
    <w:rsid w:val="00006B55"/>
    <w:rsid w:val="0002413E"/>
    <w:rsid w:val="00027DAA"/>
    <w:rsid w:val="000314F5"/>
    <w:rsid w:val="00035A3C"/>
    <w:rsid w:val="00037824"/>
    <w:rsid w:val="00050C9D"/>
    <w:rsid w:val="000549FF"/>
    <w:rsid w:val="000619FB"/>
    <w:rsid w:val="00070D1A"/>
    <w:rsid w:val="00071AAA"/>
    <w:rsid w:val="00073F8D"/>
    <w:rsid w:val="00074D69"/>
    <w:rsid w:val="00076FD7"/>
    <w:rsid w:val="0009079C"/>
    <w:rsid w:val="000A2B67"/>
    <w:rsid w:val="000D5711"/>
    <w:rsid w:val="000D5DE5"/>
    <w:rsid w:val="000E32A8"/>
    <w:rsid w:val="000F6B3B"/>
    <w:rsid w:val="001045F8"/>
    <w:rsid w:val="001219CB"/>
    <w:rsid w:val="00147678"/>
    <w:rsid w:val="0015719D"/>
    <w:rsid w:val="00164493"/>
    <w:rsid w:val="001B781B"/>
    <w:rsid w:val="001C3204"/>
    <w:rsid w:val="001D1225"/>
    <w:rsid w:val="001D2373"/>
    <w:rsid w:val="001D6AC4"/>
    <w:rsid w:val="001E0529"/>
    <w:rsid w:val="001E2503"/>
    <w:rsid w:val="001F0918"/>
    <w:rsid w:val="0020108E"/>
    <w:rsid w:val="002050D0"/>
    <w:rsid w:val="00214A29"/>
    <w:rsid w:val="00231956"/>
    <w:rsid w:val="00236A62"/>
    <w:rsid w:val="00237053"/>
    <w:rsid w:val="00240CF7"/>
    <w:rsid w:val="0025318A"/>
    <w:rsid w:val="00254E7E"/>
    <w:rsid w:val="002647B3"/>
    <w:rsid w:val="00272A45"/>
    <w:rsid w:val="00280B31"/>
    <w:rsid w:val="002974BB"/>
    <w:rsid w:val="00297BC2"/>
    <w:rsid w:val="002B7319"/>
    <w:rsid w:val="002C01CA"/>
    <w:rsid w:val="002C1F86"/>
    <w:rsid w:val="002C6B17"/>
    <w:rsid w:val="002E388D"/>
    <w:rsid w:val="002E4D25"/>
    <w:rsid w:val="002E6289"/>
    <w:rsid w:val="002F0D84"/>
    <w:rsid w:val="002F2364"/>
    <w:rsid w:val="002F6FAA"/>
    <w:rsid w:val="00303975"/>
    <w:rsid w:val="003168BC"/>
    <w:rsid w:val="00327BCD"/>
    <w:rsid w:val="00341AAD"/>
    <w:rsid w:val="00344C69"/>
    <w:rsid w:val="00357783"/>
    <w:rsid w:val="00372DE6"/>
    <w:rsid w:val="00372F96"/>
    <w:rsid w:val="003772F5"/>
    <w:rsid w:val="00391A7D"/>
    <w:rsid w:val="00394FBA"/>
    <w:rsid w:val="003A7B51"/>
    <w:rsid w:val="003B2928"/>
    <w:rsid w:val="003C7BA8"/>
    <w:rsid w:val="003D63B7"/>
    <w:rsid w:val="003F479F"/>
    <w:rsid w:val="00416DA4"/>
    <w:rsid w:val="00425191"/>
    <w:rsid w:val="00430140"/>
    <w:rsid w:val="0043726B"/>
    <w:rsid w:val="0045642C"/>
    <w:rsid w:val="004654E7"/>
    <w:rsid w:val="00480C55"/>
    <w:rsid w:val="00492137"/>
    <w:rsid w:val="004C2DEA"/>
    <w:rsid w:val="004E1D24"/>
    <w:rsid w:val="004E5CE3"/>
    <w:rsid w:val="005022A6"/>
    <w:rsid w:val="005075F5"/>
    <w:rsid w:val="0051145A"/>
    <w:rsid w:val="00512BAD"/>
    <w:rsid w:val="00517A7A"/>
    <w:rsid w:val="00570EB3"/>
    <w:rsid w:val="00586C0B"/>
    <w:rsid w:val="005A6609"/>
    <w:rsid w:val="005B747E"/>
    <w:rsid w:val="005B7ADF"/>
    <w:rsid w:val="005C5429"/>
    <w:rsid w:val="005C7B82"/>
    <w:rsid w:val="005E289A"/>
    <w:rsid w:val="005E4926"/>
    <w:rsid w:val="005E4D14"/>
    <w:rsid w:val="005F1ABC"/>
    <w:rsid w:val="00603190"/>
    <w:rsid w:val="00614F47"/>
    <w:rsid w:val="006327AC"/>
    <w:rsid w:val="00632F2B"/>
    <w:rsid w:val="00632F8F"/>
    <w:rsid w:val="00634A34"/>
    <w:rsid w:val="006374D4"/>
    <w:rsid w:val="00642F05"/>
    <w:rsid w:val="00683F57"/>
    <w:rsid w:val="0069160F"/>
    <w:rsid w:val="006A1B18"/>
    <w:rsid w:val="006A6BF6"/>
    <w:rsid w:val="006B70A2"/>
    <w:rsid w:val="006B760D"/>
    <w:rsid w:val="006D3C24"/>
    <w:rsid w:val="006D6FDA"/>
    <w:rsid w:val="006E62E5"/>
    <w:rsid w:val="007104B6"/>
    <w:rsid w:val="00725299"/>
    <w:rsid w:val="00725895"/>
    <w:rsid w:val="00747A20"/>
    <w:rsid w:val="0075264A"/>
    <w:rsid w:val="00766E9A"/>
    <w:rsid w:val="00770870"/>
    <w:rsid w:val="00795CB5"/>
    <w:rsid w:val="007B07E9"/>
    <w:rsid w:val="007B52B4"/>
    <w:rsid w:val="007C2DC9"/>
    <w:rsid w:val="007E264F"/>
    <w:rsid w:val="007E72C8"/>
    <w:rsid w:val="007F3104"/>
    <w:rsid w:val="007F32B0"/>
    <w:rsid w:val="00803867"/>
    <w:rsid w:val="008139F1"/>
    <w:rsid w:val="00826D9C"/>
    <w:rsid w:val="0083346A"/>
    <w:rsid w:val="00834078"/>
    <w:rsid w:val="00840F44"/>
    <w:rsid w:val="0084114A"/>
    <w:rsid w:val="00854725"/>
    <w:rsid w:val="00866A86"/>
    <w:rsid w:val="008932E8"/>
    <w:rsid w:val="008959E9"/>
    <w:rsid w:val="008B4340"/>
    <w:rsid w:val="008C129D"/>
    <w:rsid w:val="008C4615"/>
    <w:rsid w:val="008D21D2"/>
    <w:rsid w:val="008E3BFD"/>
    <w:rsid w:val="008E5D94"/>
    <w:rsid w:val="008F5D95"/>
    <w:rsid w:val="00900D24"/>
    <w:rsid w:val="00926FED"/>
    <w:rsid w:val="009513AE"/>
    <w:rsid w:val="00961704"/>
    <w:rsid w:val="00966085"/>
    <w:rsid w:val="0099135A"/>
    <w:rsid w:val="00994A49"/>
    <w:rsid w:val="009A1273"/>
    <w:rsid w:val="009A298B"/>
    <w:rsid w:val="009B38C0"/>
    <w:rsid w:val="009C0CF2"/>
    <w:rsid w:val="009C7379"/>
    <w:rsid w:val="009E692B"/>
    <w:rsid w:val="009F2385"/>
    <w:rsid w:val="00A007B0"/>
    <w:rsid w:val="00A0220E"/>
    <w:rsid w:val="00A05BEA"/>
    <w:rsid w:val="00A079E7"/>
    <w:rsid w:val="00A21C32"/>
    <w:rsid w:val="00A41EFE"/>
    <w:rsid w:val="00A45605"/>
    <w:rsid w:val="00A62F78"/>
    <w:rsid w:val="00A8167D"/>
    <w:rsid w:val="00AA5E66"/>
    <w:rsid w:val="00AA601E"/>
    <w:rsid w:val="00AA6F2A"/>
    <w:rsid w:val="00AB0B01"/>
    <w:rsid w:val="00AB5BC9"/>
    <w:rsid w:val="00AE5123"/>
    <w:rsid w:val="00AF32A7"/>
    <w:rsid w:val="00AF3A13"/>
    <w:rsid w:val="00B018E7"/>
    <w:rsid w:val="00B07AA4"/>
    <w:rsid w:val="00B32138"/>
    <w:rsid w:val="00B35FD2"/>
    <w:rsid w:val="00B6036E"/>
    <w:rsid w:val="00B65832"/>
    <w:rsid w:val="00B664DD"/>
    <w:rsid w:val="00B67F12"/>
    <w:rsid w:val="00B70E65"/>
    <w:rsid w:val="00B82586"/>
    <w:rsid w:val="00B83D6A"/>
    <w:rsid w:val="00BA032E"/>
    <w:rsid w:val="00BA0BB3"/>
    <w:rsid w:val="00BA1B8B"/>
    <w:rsid w:val="00BA7C9E"/>
    <w:rsid w:val="00BD1DA4"/>
    <w:rsid w:val="00BD4C02"/>
    <w:rsid w:val="00BD7DEC"/>
    <w:rsid w:val="00BE2032"/>
    <w:rsid w:val="00BF71DF"/>
    <w:rsid w:val="00C0047C"/>
    <w:rsid w:val="00C11344"/>
    <w:rsid w:val="00C20306"/>
    <w:rsid w:val="00C20908"/>
    <w:rsid w:val="00C20CB8"/>
    <w:rsid w:val="00C25F72"/>
    <w:rsid w:val="00C27081"/>
    <w:rsid w:val="00C34276"/>
    <w:rsid w:val="00C4098A"/>
    <w:rsid w:val="00C45855"/>
    <w:rsid w:val="00C467C2"/>
    <w:rsid w:val="00C53FF7"/>
    <w:rsid w:val="00C5573D"/>
    <w:rsid w:val="00C6256B"/>
    <w:rsid w:val="00C65D03"/>
    <w:rsid w:val="00C71227"/>
    <w:rsid w:val="00C91BC3"/>
    <w:rsid w:val="00C94002"/>
    <w:rsid w:val="00C96447"/>
    <w:rsid w:val="00CA1990"/>
    <w:rsid w:val="00CA4A60"/>
    <w:rsid w:val="00CB54D3"/>
    <w:rsid w:val="00CB6C5D"/>
    <w:rsid w:val="00CC1035"/>
    <w:rsid w:val="00CC1F0C"/>
    <w:rsid w:val="00CD5A3B"/>
    <w:rsid w:val="00CE2921"/>
    <w:rsid w:val="00D023E8"/>
    <w:rsid w:val="00D16112"/>
    <w:rsid w:val="00D16B9F"/>
    <w:rsid w:val="00D20B87"/>
    <w:rsid w:val="00D35599"/>
    <w:rsid w:val="00D355FF"/>
    <w:rsid w:val="00D37824"/>
    <w:rsid w:val="00D4532A"/>
    <w:rsid w:val="00D63921"/>
    <w:rsid w:val="00D819DA"/>
    <w:rsid w:val="00D85FDD"/>
    <w:rsid w:val="00D94AA7"/>
    <w:rsid w:val="00DB17A7"/>
    <w:rsid w:val="00DC1F1D"/>
    <w:rsid w:val="00DD1303"/>
    <w:rsid w:val="00E11603"/>
    <w:rsid w:val="00E40475"/>
    <w:rsid w:val="00E44F95"/>
    <w:rsid w:val="00E51A29"/>
    <w:rsid w:val="00E551D0"/>
    <w:rsid w:val="00E71778"/>
    <w:rsid w:val="00E75E91"/>
    <w:rsid w:val="00E84696"/>
    <w:rsid w:val="00E9195F"/>
    <w:rsid w:val="00EB6270"/>
    <w:rsid w:val="00EC54CD"/>
    <w:rsid w:val="00EE0D7B"/>
    <w:rsid w:val="00EE2940"/>
    <w:rsid w:val="00EE41BF"/>
    <w:rsid w:val="00EF3DED"/>
    <w:rsid w:val="00F01A95"/>
    <w:rsid w:val="00F13FCC"/>
    <w:rsid w:val="00F15966"/>
    <w:rsid w:val="00F23162"/>
    <w:rsid w:val="00F455A3"/>
    <w:rsid w:val="00F550AE"/>
    <w:rsid w:val="00F577B6"/>
    <w:rsid w:val="00F61D34"/>
    <w:rsid w:val="00FA1C78"/>
    <w:rsid w:val="00FA236D"/>
    <w:rsid w:val="00FA553B"/>
    <w:rsid w:val="00FB5065"/>
    <w:rsid w:val="00FB7149"/>
    <w:rsid w:val="00FC1EF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CBA977BC-8BE3-48DC-B5ED-257C4BC3E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AAA"/>
    <w:pPr>
      <w:spacing w:after="200" w:line="276" w:lineRule="auto"/>
      <w:jc w:val="both"/>
    </w:pPr>
    <w:rPr>
      <w:sz w:val="22"/>
      <w:szCs w:val="22"/>
      <w:lang w:eastAsia="en-US"/>
    </w:rPr>
  </w:style>
  <w:style w:type="paragraph" w:styleId="Titre1">
    <w:name w:val="heading 1"/>
    <w:basedOn w:val="Normal"/>
    <w:next w:val="Normal"/>
    <w:link w:val="Titre1Car"/>
    <w:uiPriority w:val="9"/>
    <w:qFormat/>
    <w:rsid w:val="00071AAA"/>
    <w:pPr>
      <w:keepNext/>
      <w:keepLines/>
      <w:spacing w:before="480" w:after="120"/>
      <w:outlineLvl w:val="0"/>
    </w:pPr>
    <w:rPr>
      <w:rFonts w:eastAsia="Times New Roman"/>
      <w:b/>
      <w:bCs/>
      <w:caps/>
      <w:color w:val="9EB337"/>
      <w:spacing w:val="40"/>
      <w:sz w:val="28"/>
      <w:szCs w:val="28"/>
    </w:rPr>
  </w:style>
  <w:style w:type="paragraph" w:styleId="Titre2">
    <w:name w:val="heading 2"/>
    <w:basedOn w:val="Titre1"/>
    <w:next w:val="Normal"/>
    <w:link w:val="Titre2Car"/>
    <w:uiPriority w:val="9"/>
    <w:unhideWhenUsed/>
    <w:qFormat/>
    <w:rsid w:val="00071AAA"/>
    <w:pPr>
      <w:spacing w:before="200"/>
      <w:outlineLvl w:val="1"/>
    </w:pPr>
    <w:rPr>
      <w:b w:val="0"/>
      <w:bCs w:val="0"/>
      <w:sz w:val="24"/>
      <w:szCs w:val="26"/>
    </w:rPr>
  </w:style>
  <w:style w:type="paragraph" w:styleId="Titre3">
    <w:name w:val="heading 3"/>
    <w:basedOn w:val="Titre2"/>
    <w:next w:val="Normal"/>
    <w:link w:val="Titre3Car"/>
    <w:uiPriority w:val="9"/>
    <w:unhideWhenUsed/>
    <w:qFormat/>
    <w:rsid w:val="00071AAA"/>
    <w:pPr>
      <w:spacing w:after="0"/>
      <w:outlineLvl w:val="2"/>
    </w:pPr>
    <w:rPr>
      <w:b/>
      <w:bCs/>
      <w:caps w:val="0"/>
      <w:color w:val="auto"/>
      <w:spacing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71AAA"/>
    <w:rPr>
      <w:rFonts w:eastAsia="Times New Roman" w:cs="Times New Roman"/>
      <w:b/>
      <w:bCs/>
      <w:caps/>
      <w:color w:val="9EB337"/>
      <w:spacing w:val="40"/>
      <w:sz w:val="28"/>
      <w:szCs w:val="28"/>
    </w:rPr>
  </w:style>
  <w:style w:type="character" w:customStyle="1" w:styleId="Titre2Car">
    <w:name w:val="Titre 2 Car"/>
    <w:link w:val="Titre2"/>
    <w:uiPriority w:val="9"/>
    <w:rsid w:val="00071AAA"/>
    <w:rPr>
      <w:rFonts w:eastAsia="Times New Roman" w:cs="Times New Roman"/>
      <w:caps/>
      <w:color w:val="9EB337"/>
      <w:spacing w:val="40"/>
      <w:sz w:val="24"/>
      <w:szCs w:val="26"/>
    </w:rPr>
  </w:style>
  <w:style w:type="character" w:customStyle="1" w:styleId="Titre3Car">
    <w:name w:val="Titre 3 Car"/>
    <w:link w:val="Titre3"/>
    <w:uiPriority w:val="9"/>
    <w:rsid w:val="00071AAA"/>
    <w:rPr>
      <w:rFonts w:eastAsia="Times New Roman" w:cs="Times New Roman"/>
      <w:b/>
      <w:bCs/>
      <w:spacing w:val="20"/>
      <w:sz w:val="24"/>
      <w:szCs w:val="26"/>
    </w:rPr>
  </w:style>
  <w:style w:type="paragraph" w:styleId="Pieddepage">
    <w:name w:val="footer"/>
    <w:basedOn w:val="Normal"/>
    <w:link w:val="PieddepageCar"/>
    <w:uiPriority w:val="99"/>
    <w:unhideWhenUsed/>
    <w:rsid w:val="00071AAA"/>
    <w:pPr>
      <w:tabs>
        <w:tab w:val="center" w:pos="4536"/>
        <w:tab w:val="right" w:pos="9072"/>
      </w:tabs>
      <w:spacing w:after="0" w:line="240" w:lineRule="auto"/>
    </w:pPr>
  </w:style>
  <w:style w:type="character" w:customStyle="1" w:styleId="PieddepageCar">
    <w:name w:val="Pied de page Car"/>
    <w:link w:val="Pieddepage"/>
    <w:uiPriority w:val="99"/>
    <w:rsid w:val="00071AAA"/>
    <w:rPr>
      <w:rFonts w:ascii="Calibri" w:eastAsia="Calibri" w:hAnsi="Calibri" w:cs="Times New Roman"/>
    </w:rPr>
  </w:style>
  <w:style w:type="paragraph" w:styleId="Paragraphedeliste">
    <w:name w:val="List Paragraph"/>
    <w:basedOn w:val="Normal"/>
    <w:uiPriority w:val="34"/>
    <w:qFormat/>
    <w:rsid w:val="00071AAA"/>
    <w:pPr>
      <w:ind w:left="720"/>
      <w:contextualSpacing/>
    </w:pPr>
  </w:style>
  <w:style w:type="paragraph" w:styleId="En-tte">
    <w:name w:val="header"/>
    <w:basedOn w:val="Normal"/>
    <w:link w:val="En-tteCar"/>
    <w:uiPriority w:val="99"/>
    <w:unhideWhenUsed/>
    <w:rsid w:val="00071AAA"/>
    <w:pPr>
      <w:tabs>
        <w:tab w:val="center" w:pos="4536"/>
        <w:tab w:val="right" w:pos="9072"/>
      </w:tabs>
      <w:spacing w:after="0" w:line="240" w:lineRule="auto"/>
    </w:pPr>
  </w:style>
  <w:style w:type="character" w:customStyle="1" w:styleId="En-tteCar">
    <w:name w:val="En-tête Car"/>
    <w:link w:val="En-tte"/>
    <w:uiPriority w:val="99"/>
    <w:rsid w:val="00071AAA"/>
    <w:rPr>
      <w:rFonts w:ascii="Calibri" w:eastAsia="Calibri" w:hAnsi="Calibri" w:cs="Times New Roman"/>
    </w:rPr>
  </w:style>
  <w:style w:type="paragraph" w:styleId="Textedebulles">
    <w:name w:val="Balloon Text"/>
    <w:basedOn w:val="Normal"/>
    <w:link w:val="TextedebullesCar"/>
    <w:uiPriority w:val="99"/>
    <w:semiHidden/>
    <w:unhideWhenUsed/>
    <w:rsid w:val="00071AA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71AAA"/>
    <w:rPr>
      <w:rFonts w:ascii="Tahoma" w:eastAsia="Calibri" w:hAnsi="Tahoma" w:cs="Tahoma"/>
      <w:sz w:val="16"/>
      <w:szCs w:val="16"/>
    </w:rPr>
  </w:style>
  <w:style w:type="paragraph" w:customStyle="1" w:styleId="Default">
    <w:name w:val="Default"/>
    <w:rsid w:val="009F2385"/>
    <w:pPr>
      <w:autoSpaceDE w:val="0"/>
      <w:autoSpaceDN w:val="0"/>
      <w:adjustRightInd w:val="0"/>
    </w:pPr>
    <w:rPr>
      <w:rFonts w:cs="Calibri"/>
      <w:color w:val="000000"/>
      <w:sz w:val="24"/>
      <w:szCs w:val="24"/>
    </w:rPr>
  </w:style>
  <w:style w:type="table" w:customStyle="1" w:styleId="TableNormal">
    <w:name w:val="Table Normal"/>
    <w:uiPriority w:val="2"/>
    <w:semiHidden/>
    <w:unhideWhenUsed/>
    <w:qFormat/>
    <w:rsid w:val="00C4585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5855"/>
    <w:pPr>
      <w:widowControl w:val="0"/>
      <w:spacing w:before="174" w:after="0" w:line="240" w:lineRule="auto"/>
      <w:ind w:left="321"/>
      <w:jc w:val="left"/>
    </w:pPr>
    <w:rPr>
      <w:rFonts w:ascii="Arial" w:eastAsia="Arial" w:hAnsi="Arial" w:cs="Arial"/>
      <w:lang w:val="en-US"/>
    </w:rPr>
  </w:style>
  <w:style w:type="character" w:customStyle="1" w:styleId="tgc">
    <w:name w:val="_tgc"/>
    <w:basedOn w:val="Policepardfaut"/>
    <w:rsid w:val="00AB0B01"/>
  </w:style>
  <w:style w:type="paragraph" w:styleId="Notedebasdepage">
    <w:name w:val="footnote text"/>
    <w:basedOn w:val="Normal"/>
    <w:link w:val="NotedebasdepageCar"/>
    <w:uiPriority w:val="99"/>
    <w:semiHidden/>
    <w:unhideWhenUsed/>
    <w:rsid w:val="001D1225"/>
    <w:pPr>
      <w:spacing w:after="0" w:line="240" w:lineRule="auto"/>
      <w:jc w:val="left"/>
    </w:pPr>
    <w:rPr>
      <w:rFonts w:ascii="Times New Roman" w:eastAsia="Times New Roman" w:hAnsi="Times New Roman"/>
      <w:sz w:val="20"/>
      <w:szCs w:val="20"/>
      <w:lang w:val="fr-FR" w:eastAsia="fr-FR"/>
    </w:rPr>
  </w:style>
  <w:style w:type="character" w:customStyle="1" w:styleId="NotedebasdepageCar">
    <w:name w:val="Note de bas de page Car"/>
    <w:basedOn w:val="Policepardfaut"/>
    <w:link w:val="Notedebasdepage"/>
    <w:uiPriority w:val="99"/>
    <w:semiHidden/>
    <w:rsid w:val="001D1225"/>
    <w:rPr>
      <w:rFonts w:ascii="Times New Roman" w:eastAsia="Times New Roman" w:hAnsi="Times New Roman"/>
      <w:lang w:val="fr-FR" w:eastAsia="fr-FR"/>
    </w:rPr>
  </w:style>
  <w:style w:type="character" w:styleId="Appelnotedebasdep">
    <w:name w:val="footnote reference"/>
    <w:basedOn w:val="Policepardfaut"/>
    <w:uiPriority w:val="99"/>
    <w:semiHidden/>
    <w:unhideWhenUsed/>
    <w:rsid w:val="001D1225"/>
    <w:rPr>
      <w:vertAlign w:val="superscript"/>
    </w:rPr>
  </w:style>
  <w:style w:type="character" w:customStyle="1" w:styleId="st">
    <w:name w:val="st"/>
    <w:basedOn w:val="Policepardfaut"/>
    <w:rsid w:val="00FC1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856125">
      <w:bodyDiv w:val="1"/>
      <w:marLeft w:val="0"/>
      <w:marRight w:val="0"/>
      <w:marTop w:val="0"/>
      <w:marBottom w:val="0"/>
      <w:divBdr>
        <w:top w:val="none" w:sz="0" w:space="0" w:color="auto"/>
        <w:left w:val="none" w:sz="0" w:space="0" w:color="auto"/>
        <w:bottom w:val="none" w:sz="0" w:space="0" w:color="auto"/>
        <w:right w:val="none" w:sz="0" w:space="0" w:color="auto"/>
      </w:divBdr>
    </w:div>
    <w:div w:id="1159350680">
      <w:bodyDiv w:val="1"/>
      <w:marLeft w:val="0"/>
      <w:marRight w:val="0"/>
      <w:marTop w:val="0"/>
      <w:marBottom w:val="0"/>
      <w:divBdr>
        <w:top w:val="none" w:sz="0" w:space="0" w:color="auto"/>
        <w:left w:val="none" w:sz="0" w:space="0" w:color="auto"/>
        <w:bottom w:val="none" w:sz="0" w:space="0" w:color="auto"/>
        <w:right w:val="none" w:sz="0" w:space="0" w:color="auto"/>
      </w:divBdr>
    </w:div>
    <w:div w:id="1166437256">
      <w:bodyDiv w:val="1"/>
      <w:marLeft w:val="0"/>
      <w:marRight w:val="0"/>
      <w:marTop w:val="0"/>
      <w:marBottom w:val="0"/>
      <w:divBdr>
        <w:top w:val="none" w:sz="0" w:space="0" w:color="auto"/>
        <w:left w:val="none" w:sz="0" w:space="0" w:color="auto"/>
        <w:bottom w:val="none" w:sz="0" w:space="0" w:color="auto"/>
        <w:right w:val="none" w:sz="0" w:space="0" w:color="auto"/>
      </w:divBdr>
    </w:div>
    <w:div w:id="126441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Local\Microsoft\Windows\Temporary%20Internet%20Files\Content.Outlook\6Y00RD7M\modele-pv.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19B9B-77CC-493E-901C-F59811D5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modele-pv</Template>
  <TotalTime>0</TotalTime>
  <Pages>2</Pages>
  <Words>795</Words>
  <Characters>4376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cp:lastModifiedBy>projets_rw@ama.be</cp:lastModifiedBy>
  <cp:revision>2</cp:revision>
  <cp:lastPrinted>2019-08-02T13:08:00Z</cp:lastPrinted>
  <dcterms:created xsi:type="dcterms:W3CDTF">2022-03-02T13:39:00Z</dcterms:created>
  <dcterms:modified xsi:type="dcterms:W3CDTF">2022-03-02T13:39:00Z</dcterms:modified>
</cp:coreProperties>
</file>